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471" w:rsidRPr="00DD1EC7" w:rsidRDefault="00147645" w:rsidP="0036391B">
      <w:pPr>
        <w:pStyle w:val="CorpsRA"/>
        <w:spacing w:line="240" w:lineRule="auto"/>
        <w:rPr>
          <w:rFonts w:ascii="Garamond" w:hAnsi="Garamond"/>
          <w:sz w:val="24"/>
        </w:rPr>
      </w:pPr>
      <w:r w:rsidRPr="00DD1EC7">
        <w:rPr>
          <w:noProof/>
          <w:lang w:val="fr-FR" w:eastAsia="fr-FR"/>
        </w:rPr>
        <w:drawing>
          <wp:anchor distT="0" distB="0" distL="114300" distR="114300" simplePos="0" relativeHeight="251650048" behindDoc="0" locked="0" layoutInCell="1" allowOverlap="1" wp14:anchorId="54B07CD3" wp14:editId="11B19D25">
            <wp:simplePos x="0" y="0"/>
            <wp:positionH relativeFrom="column">
              <wp:posOffset>-162560</wp:posOffset>
            </wp:positionH>
            <wp:positionV relativeFrom="paragraph">
              <wp:posOffset>15240</wp:posOffset>
            </wp:positionV>
            <wp:extent cx="2313940" cy="1273175"/>
            <wp:effectExtent l="0" t="0" r="0" b="3175"/>
            <wp:wrapNone/>
            <wp:docPr id="22" name="Imag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4" descr="Description : Logo NB seu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13940"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4D8" w:rsidRPr="00DD1EC7">
        <w:rPr>
          <w:noProof/>
          <w:lang w:val="fr-FR" w:eastAsia="fr-FR"/>
        </w:rPr>
        <w:drawing>
          <wp:anchor distT="0" distB="0" distL="114300" distR="114300" simplePos="0" relativeHeight="251651072" behindDoc="1" locked="0" layoutInCell="1" allowOverlap="1" wp14:anchorId="65E65CE5" wp14:editId="5186AFD5">
            <wp:simplePos x="0" y="0"/>
            <wp:positionH relativeFrom="column">
              <wp:posOffset>4495772</wp:posOffset>
            </wp:positionH>
            <wp:positionV relativeFrom="paragraph">
              <wp:posOffset>-675944</wp:posOffset>
            </wp:positionV>
            <wp:extent cx="5397256" cy="7569642"/>
            <wp:effectExtent l="0" t="0" r="0" b="0"/>
            <wp:wrapNone/>
            <wp:docPr id="23"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75717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CE3" w:rsidRPr="00DD1EC7" w:rsidRDefault="00D41CE3" w:rsidP="00D41CE3">
      <w:pPr>
        <w:rPr>
          <w:rFonts w:ascii="Garamond" w:hAnsi="Garamond"/>
          <w:sz w:val="24"/>
          <w:lang w:val="fr-BE"/>
        </w:rPr>
      </w:pPr>
    </w:p>
    <w:p w:rsidR="00D41CE3" w:rsidRPr="00DD1EC7" w:rsidRDefault="00D41CE3"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656316" w:rsidRPr="00DD1EC7" w:rsidRDefault="00656316" w:rsidP="00D41CE3">
      <w:pPr>
        <w:pStyle w:val="Corpsdetexte"/>
        <w:rPr>
          <w:rFonts w:ascii="Garamond" w:hAnsi="Garamond"/>
          <w:b/>
          <w:sz w:val="40"/>
          <w:szCs w:val="40"/>
          <w:lang w:val="fr-BE"/>
        </w:rPr>
      </w:pPr>
    </w:p>
    <w:p w:rsidR="000F64D8" w:rsidRPr="00DD1EC7" w:rsidRDefault="00656316" w:rsidP="000F64D8">
      <w:pPr>
        <w:rPr>
          <w:rFonts w:ascii="High Tower Text" w:hAnsi="High Tower Text"/>
          <w:sz w:val="96"/>
          <w:szCs w:val="96"/>
          <w:lang w:val="fr-BE"/>
        </w:rPr>
      </w:pPr>
      <w:r w:rsidRPr="00DD1EC7">
        <w:rPr>
          <w:rFonts w:ascii="High Tower Text" w:hAnsi="High Tower Text"/>
          <w:sz w:val="96"/>
          <w:szCs w:val="96"/>
          <w:lang w:val="fr-BE"/>
        </w:rPr>
        <w:t xml:space="preserve">Rapport d’activités </w:t>
      </w:r>
    </w:p>
    <w:p w:rsidR="000F64D8" w:rsidRPr="00DD1EC7" w:rsidRDefault="00656316" w:rsidP="000F64D8">
      <w:pPr>
        <w:ind w:left="4320" w:firstLine="720"/>
        <w:rPr>
          <w:rFonts w:ascii="High Tower Text" w:hAnsi="High Tower Text"/>
          <w:sz w:val="96"/>
          <w:szCs w:val="96"/>
          <w:lang w:val="fr-BE"/>
        </w:rPr>
      </w:pPr>
      <w:r w:rsidRPr="00DD1EC7">
        <w:rPr>
          <w:rFonts w:ascii="High Tower Text" w:hAnsi="High Tower Text"/>
          <w:sz w:val="96"/>
          <w:szCs w:val="96"/>
          <w:lang w:val="fr-BE"/>
        </w:rPr>
        <w:t>20</w:t>
      </w:r>
      <w:r w:rsidR="00DE3FB0" w:rsidRPr="00DD1EC7">
        <w:rPr>
          <w:rFonts w:ascii="High Tower Text" w:hAnsi="High Tower Text"/>
          <w:sz w:val="96"/>
          <w:szCs w:val="96"/>
          <w:lang w:val="fr-BE"/>
        </w:rPr>
        <w:t>1</w:t>
      </w:r>
      <w:r w:rsidR="005D39FC">
        <w:rPr>
          <w:rFonts w:ascii="High Tower Text" w:hAnsi="High Tower Text"/>
          <w:sz w:val="96"/>
          <w:szCs w:val="96"/>
          <w:lang w:val="fr-BE"/>
        </w:rPr>
        <w:t>5</w:t>
      </w:r>
      <w:r w:rsidRPr="00DD1EC7">
        <w:rPr>
          <w:rFonts w:ascii="High Tower Text" w:hAnsi="High Tower Text"/>
          <w:sz w:val="96"/>
          <w:szCs w:val="96"/>
          <w:lang w:val="fr-BE"/>
        </w:rPr>
        <w:t xml:space="preserve"> </w:t>
      </w:r>
    </w:p>
    <w:p w:rsidR="00346C87" w:rsidRPr="00DD1EC7" w:rsidRDefault="00656316" w:rsidP="000F64D8">
      <w:pPr>
        <w:pStyle w:val="Titre1"/>
        <w:rPr>
          <w:lang w:val="fr-BE"/>
        </w:rPr>
      </w:pPr>
      <w:r w:rsidRPr="00DD1EC7">
        <w:rPr>
          <w:lang w:val="fr-BE"/>
        </w:rPr>
        <w:br w:type="page"/>
      </w:r>
    </w:p>
    <w:bookmarkStart w:id="0" w:name="_Toc447550641" w:displacedByCustomXml="next"/>
    <w:sdt>
      <w:sdtPr>
        <w:rPr>
          <w:rFonts w:ascii="Calibri" w:hAnsi="Calibri" w:cs="Times New Roman"/>
          <w:b w:val="0"/>
          <w:bCs w:val="0"/>
          <w:i w:val="0"/>
          <w:color w:val="000000"/>
          <w:kern w:val="0"/>
          <w:sz w:val="22"/>
          <w:szCs w:val="24"/>
          <w:lang w:val="fr-BE"/>
        </w:rPr>
        <w:id w:val="-1186362292"/>
        <w:docPartObj>
          <w:docPartGallery w:val="Table of Contents"/>
          <w:docPartUnique/>
        </w:docPartObj>
      </w:sdtPr>
      <w:sdtEndPr/>
      <w:sdtContent>
        <w:p w:rsidR="00346C87" w:rsidRPr="00DD1EC7" w:rsidRDefault="00346C87" w:rsidP="00346C87">
          <w:pPr>
            <w:pStyle w:val="Titre1"/>
            <w:rPr>
              <w:lang w:val="fr-BE"/>
            </w:rPr>
          </w:pPr>
          <w:r w:rsidRPr="00DD1EC7">
            <w:rPr>
              <w:lang w:val="fr-BE"/>
            </w:rPr>
            <w:t>Contenu</w:t>
          </w:r>
          <w:bookmarkEnd w:id="0"/>
        </w:p>
        <w:p w:rsidR="000A1AE9" w:rsidRDefault="00346C87">
          <w:pPr>
            <w:pStyle w:val="TM1"/>
            <w:rPr>
              <w:rFonts w:asciiTheme="minorHAnsi" w:eastAsiaTheme="minorEastAsia" w:hAnsiTheme="minorHAnsi" w:cstheme="minorBidi"/>
              <w:b w:val="0"/>
              <w:color w:val="auto"/>
              <w:szCs w:val="22"/>
              <w:lang w:val="fr-BE" w:eastAsia="fr-BE"/>
            </w:rPr>
          </w:pPr>
          <w:r w:rsidRPr="00DD1EC7">
            <w:rPr>
              <w:noProof w:val="0"/>
              <w:lang w:val="fr-BE"/>
            </w:rPr>
            <w:fldChar w:fldCharType="begin"/>
          </w:r>
          <w:r w:rsidRPr="00DD1EC7">
            <w:rPr>
              <w:noProof w:val="0"/>
              <w:lang w:val="fr-BE"/>
            </w:rPr>
            <w:instrText xml:space="preserve"> TOC \o "1-3" \h \z \u </w:instrText>
          </w:r>
          <w:r w:rsidRPr="00DD1EC7">
            <w:rPr>
              <w:noProof w:val="0"/>
              <w:lang w:val="fr-BE"/>
            </w:rPr>
            <w:fldChar w:fldCharType="separate"/>
          </w:r>
          <w:hyperlink w:anchor="_Toc447550641" w:history="1">
            <w:r w:rsidR="000A1AE9" w:rsidRPr="00A56181">
              <w:rPr>
                <w:rStyle w:val="Lienhypertexte"/>
                <w:lang w:val="fr-BE"/>
              </w:rPr>
              <w:t>Contenu</w:t>
            </w:r>
            <w:r w:rsidR="000A1AE9">
              <w:rPr>
                <w:webHidden/>
              </w:rPr>
              <w:tab/>
            </w:r>
            <w:r w:rsidR="000A1AE9">
              <w:rPr>
                <w:webHidden/>
              </w:rPr>
              <w:fldChar w:fldCharType="begin"/>
            </w:r>
            <w:r w:rsidR="000A1AE9">
              <w:rPr>
                <w:webHidden/>
              </w:rPr>
              <w:instrText xml:space="preserve"> PAGEREF _Toc447550641 \h </w:instrText>
            </w:r>
            <w:r w:rsidR="000A1AE9">
              <w:rPr>
                <w:webHidden/>
              </w:rPr>
            </w:r>
            <w:r w:rsidR="000A1AE9">
              <w:rPr>
                <w:webHidden/>
              </w:rPr>
              <w:fldChar w:fldCharType="separate"/>
            </w:r>
            <w:r w:rsidR="000A1AE9">
              <w:rPr>
                <w:rFonts w:hint="eastAsia"/>
                <w:webHidden/>
              </w:rPr>
              <w:t>2</w:t>
            </w:r>
            <w:r w:rsidR="000A1AE9">
              <w:rPr>
                <w:webHidden/>
              </w:rPr>
              <w:fldChar w:fldCharType="end"/>
            </w:r>
          </w:hyperlink>
        </w:p>
        <w:p w:rsidR="000A1AE9" w:rsidRDefault="00B8599D">
          <w:pPr>
            <w:pStyle w:val="TM1"/>
            <w:rPr>
              <w:rFonts w:asciiTheme="minorHAnsi" w:eastAsiaTheme="minorEastAsia" w:hAnsiTheme="minorHAnsi" w:cstheme="minorBidi"/>
              <w:b w:val="0"/>
              <w:color w:val="auto"/>
              <w:szCs w:val="22"/>
              <w:lang w:val="fr-BE" w:eastAsia="fr-BE"/>
            </w:rPr>
          </w:pPr>
          <w:hyperlink w:anchor="_Toc447550642" w:history="1">
            <w:r w:rsidR="000A1AE9" w:rsidRPr="00A56181">
              <w:rPr>
                <w:rStyle w:val="Lienhypertexte"/>
                <w:lang w:val="fr-BE"/>
              </w:rPr>
              <w:t>Remerciements</w:t>
            </w:r>
            <w:r w:rsidR="000A1AE9">
              <w:rPr>
                <w:webHidden/>
              </w:rPr>
              <w:tab/>
            </w:r>
            <w:r w:rsidR="000A1AE9">
              <w:rPr>
                <w:webHidden/>
              </w:rPr>
              <w:fldChar w:fldCharType="begin"/>
            </w:r>
            <w:r w:rsidR="000A1AE9">
              <w:rPr>
                <w:webHidden/>
              </w:rPr>
              <w:instrText xml:space="preserve"> PAGEREF _Toc447550642 \h </w:instrText>
            </w:r>
            <w:r w:rsidR="000A1AE9">
              <w:rPr>
                <w:webHidden/>
              </w:rPr>
            </w:r>
            <w:r w:rsidR="000A1AE9">
              <w:rPr>
                <w:webHidden/>
              </w:rPr>
              <w:fldChar w:fldCharType="separate"/>
            </w:r>
            <w:r w:rsidR="000A1AE9">
              <w:rPr>
                <w:rFonts w:hint="eastAsia"/>
                <w:webHidden/>
              </w:rPr>
              <w:t>3</w:t>
            </w:r>
            <w:r w:rsidR="000A1AE9">
              <w:rPr>
                <w:webHidden/>
              </w:rPr>
              <w:fldChar w:fldCharType="end"/>
            </w:r>
          </w:hyperlink>
        </w:p>
        <w:p w:rsidR="000A1AE9" w:rsidRDefault="00B8599D">
          <w:pPr>
            <w:pStyle w:val="TM1"/>
            <w:rPr>
              <w:rFonts w:asciiTheme="minorHAnsi" w:eastAsiaTheme="minorEastAsia" w:hAnsiTheme="minorHAnsi" w:cstheme="minorBidi"/>
              <w:b w:val="0"/>
              <w:color w:val="auto"/>
              <w:szCs w:val="22"/>
              <w:lang w:val="fr-BE" w:eastAsia="fr-BE"/>
            </w:rPr>
          </w:pPr>
          <w:hyperlink w:anchor="_Toc447550643" w:history="1">
            <w:r w:rsidR="000A1AE9" w:rsidRPr="00A56181">
              <w:rPr>
                <w:rStyle w:val="Lienhypertexte"/>
                <w:lang w:val="fr-BE"/>
              </w:rPr>
              <w:t>Le projet associatif et éducatif</w:t>
            </w:r>
            <w:r w:rsidR="000A1AE9">
              <w:rPr>
                <w:webHidden/>
              </w:rPr>
              <w:tab/>
            </w:r>
            <w:r w:rsidR="000A1AE9">
              <w:rPr>
                <w:webHidden/>
              </w:rPr>
              <w:fldChar w:fldCharType="begin"/>
            </w:r>
            <w:r w:rsidR="000A1AE9">
              <w:rPr>
                <w:webHidden/>
              </w:rPr>
              <w:instrText xml:space="preserve"> PAGEREF _Toc447550643 \h </w:instrText>
            </w:r>
            <w:r w:rsidR="000A1AE9">
              <w:rPr>
                <w:webHidden/>
              </w:rPr>
            </w:r>
            <w:r w:rsidR="000A1AE9">
              <w:rPr>
                <w:webHidden/>
              </w:rPr>
              <w:fldChar w:fldCharType="separate"/>
            </w:r>
            <w:r w:rsidR="000A1AE9">
              <w:rPr>
                <w:rFonts w:hint="eastAsia"/>
                <w:webHidden/>
              </w:rPr>
              <w:t>4</w:t>
            </w:r>
            <w:r w:rsidR="000A1AE9">
              <w:rPr>
                <w:webHidden/>
              </w:rPr>
              <w:fldChar w:fldCharType="end"/>
            </w:r>
          </w:hyperlink>
        </w:p>
        <w:p w:rsidR="000A1AE9" w:rsidRDefault="00B8599D">
          <w:pPr>
            <w:pStyle w:val="TM1"/>
            <w:rPr>
              <w:rFonts w:asciiTheme="minorHAnsi" w:eastAsiaTheme="minorEastAsia" w:hAnsiTheme="minorHAnsi" w:cstheme="minorBidi"/>
              <w:b w:val="0"/>
              <w:color w:val="auto"/>
              <w:szCs w:val="22"/>
              <w:lang w:val="fr-BE" w:eastAsia="fr-BE"/>
            </w:rPr>
          </w:pPr>
          <w:hyperlink w:anchor="_Toc447550644" w:history="1">
            <w:r w:rsidR="000A1AE9" w:rsidRPr="00A56181">
              <w:rPr>
                <w:rStyle w:val="Lienhypertexte"/>
                <w:lang w:val="fr-BE"/>
              </w:rPr>
              <w:t>L’accueil</w:t>
            </w:r>
            <w:r w:rsidR="000A1AE9">
              <w:rPr>
                <w:webHidden/>
              </w:rPr>
              <w:tab/>
            </w:r>
            <w:r w:rsidR="000A1AE9">
              <w:rPr>
                <w:webHidden/>
              </w:rPr>
              <w:fldChar w:fldCharType="begin"/>
            </w:r>
            <w:r w:rsidR="000A1AE9">
              <w:rPr>
                <w:webHidden/>
              </w:rPr>
              <w:instrText xml:space="preserve"> PAGEREF _Toc447550644 \h </w:instrText>
            </w:r>
            <w:r w:rsidR="000A1AE9">
              <w:rPr>
                <w:webHidden/>
              </w:rPr>
            </w:r>
            <w:r w:rsidR="000A1AE9">
              <w:rPr>
                <w:webHidden/>
              </w:rPr>
              <w:fldChar w:fldCharType="separate"/>
            </w:r>
            <w:r w:rsidR="000A1AE9">
              <w:rPr>
                <w:rFonts w:hint="eastAsia"/>
                <w:webHidden/>
              </w:rPr>
              <w:t>4</w:t>
            </w:r>
            <w:r w:rsidR="000A1AE9">
              <w:rPr>
                <w:webHidden/>
              </w:rPr>
              <w:fldChar w:fldCharType="end"/>
            </w:r>
          </w:hyperlink>
        </w:p>
        <w:p w:rsidR="000A1AE9" w:rsidRPr="0085503A" w:rsidRDefault="00B8599D">
          <w:pPr>
            <w:pStyle w:val="TM2"/>
            <w:rPr>
              <w:rFonts w:asciiTheme="minorHAnsi" w:eastAsiaTheme="minorEastAsia" w:hAnsiTheme="minorHAnsi" w:cstheme="minorBidi"/>
              <w:color w:val="auto"/>
              <w:szCs w:val="22"/>
              <w:lang w:val="fr-BE" w:eastAsia="fr-BE"/>
            </w:rPr>
          </w:pPr>
          <w:hyperlink w:anchor="_Toc447550645" w:history="1">
            <w:r w:rsidR="000A1AE9" w:rsidRPr="0085503A">
              <w:rPr>
                <w:rStyle w:val="Lienhypertexte"/>
                <w:lang w:val="fr-BE"/>
              </w:rPr>
              <w:t>Le premier accueil</w:t>
            </w:r>
            <w:r w:rsidR="000A1AE9" w:rsidRPr="0085503A">
              <w:rPr>
                <w:webHidden/>
              </w:rPr>
              <w:tab/>
            </w:r>
            <w:r w:rsidR="000A1AE9" w:rsidRPr="0085503A">
              <w:rPr>
                <w:webHidden/>
              </w:rPr>
              <w:fldChar w:fldCharType="begin"/>
            </w:r>
            <w:r w:rsidR="000A1AE9" w:rsidRPr="0085503A">
              <w:rPr>
                <w:webHidden/>
              </w:rPr>
              <w:instrText xml:space="preserve"> PAGEREF _Toc447550645 \h </w:instrText>
            </w:r>
            <w:r w:rsidR="000A1AE9" w:rsidRPr="0085503A">
              <w:rPr>
                <w:webHidden/>
              </w:rPr>
            </w:r>
            <w:r w:rsidR="000A1AE9" w:rsidRPr="0085503A">
              <w:rPr>
                <w:webHidden/>
              </w:rPr>
              <w:fldChar w:fldCharType="separate"/>
            </w:r>
            <w:r w:rsidR="000A1AE9" w:rsidRPr="0085503A">
              <w:rPr>
                <w:rFonts w:hint="eastAsia"/>
                <w:webHidden/>
              </w:rPr>
              <w:t>4</w:t>
            </w:r>
            <w:r w:rsidR="000A1AE9" w:rsidRPr="0085503A">
              <w:rPr>
                <w:webHidden/>
              </w:rPr>
              <w:fldChar w:fldCharType="end"/>
            </w:r>
          </w:hyperlink>
        </w:p>
        <w:p w:rsidR="000A1AE9" w:rsidRDefault="00B8599D">
          <w:pPr>
            <w:pStyle w:val="TM2"/>
            <w:rPr>
              <w:rFonts w:asciiTheme="minorHAnsi" w:eastAsiaTheme="minorEastAsia" w:hAnsiTheme="minorHAnsi" w:cstheme="minorBidi"/>
              <w:color w:val="auto"/>
              <w:szCs w:val="22"/>
              <w:lang w:val="fr-BE" w:eastAsia="fr-BE"/>
            </w:rPr>
          </w:pPr>
          <w:hyperlink w:anchor="_Toc447550646" w:history="1">
            <w:r w:rsidR="000A1AE9" w:rsidRPr="0085503A">
              <w:rPr>
                <w:rStyle w:val="Lienhypertexte"/>
                <w:lang w:val="fr-BE"/>
              </w:rPr>
              <w:t>Les inscriptions aux activités extrascolaires</w:t>
            </w:r>
            <w:r w:rsidR="000A1AE9" w:rsidRPr="0085503A">
              <w:rPr>
                <w:webHidden/>
              </w:rPr>
              <w:tab/>
            </w:r>
            <w:r w:rsidR="000A1AE9" w:rsidRPr="0085503A">
              <w:rPr>
                <w:webHidden/>
              </w:rPr>
              <w:fldChar w:fldCharType="begin"/>
            </w:r>
            <w:r w:rsidR="000A1AE9" w:rsidRPr="0085503A">
              <w:rPr>
                <w:webHidden/>
              </w:rPr>
              <w:instrText xml:space="preserve"> PAGEREF _Toc447550646 \h </w:instrText>
            </w:r>
            <w:r w:rsidR="000A1AE9" w:rsidRPr="0085503A">
              <w:rPr>
                <w:webHidden/>
              </w:rPr>
            </w:r>
            <w:r w:rsidR="000A1AE9" w:rsidRPr="0085503A">
              <w:rPr>
                <w:webHidden/>
              </w:rPr>
              <w:fldChar w:fldCharType="separate"/>
            </w:r>
            <w:r w:rsidR="000A1AE9" w:rsidRPr="0085503A">
              <w:rPr>
                <w:rFonts w:hint="eastAsia"/>
                <w:webHidden/>
              </w:rPr>
              <w:t>7</w:t>
            </w:r>
            <w:r w:rsidR="000A1AE9" w:rsidRPr="0085503A">
              <w:rPr>
                <w:webHidden/>
              </w:rPr>
              <w:fldChar w:fldCharType="end"/>
            </w:r>
          </w:hyperlink>
        </w:p>
        <w:p w:rsidR="000A1AE9" w:rsidRDefault="00B8599D">
          <w:pPr>
            <w:pStyle w:val="TM1"/>
            <w:rPr>
              <w:rFonts w:asciiTheme="minorHAnsi" w:eastAsiaTheme="minorEastAsia" w:hAnsiTheme="minorHAnsi" w:cstheme="minorBidi"/>
              <w:b w:val="0"/>
              <w:color w:val="auto"/>
              <w:szCs w:val="22"/>
              <w:lang w:val="fr-BE" w:eastAsia="fr-BE"/>
            </w:rPr>
          </w:pPr>
          <w:hyperlink w:anchor="_Toc447550647" w:history="1">
            <w:r w:rsidR="000A1AE9" w:rsidRPr="00A56181">
              <w:rPr>
                <w:rStyle w:val="Lienhypertexte"/>
                <w:lang w:val="fr-BE"/>
              </w:rPr>
              <w:t>Les projets en 2015</w:t>
            </w:r>
            <w:r w:rsidR="000A1AE9">
              <w:rPr>
                <w:webHidden/>
              </w:rPr>
              <w:tab/>
            </w:r>
            <w:r w:rsidR="000A1AE9">
              <w:rPr>
                <w:webHidden/>
              </w:rPr>
              <w:fldChar w:fldCharType="begin"/>
            </w:r>
            <w:r w:rsidR="000A1AE9">
              <w:rPr>
                <w:webHidden/>
              </w:rPr>
              <w:instrText xml:space="preserve"> PAGEREF _Toc447550647 \h </w:instrText>
            </w:r>
            <w:r w:rsidR="000A1AE9">
              <w:rPr>
                <w:webHidden/>
              </w:rPr>
            </w:r>
            <w:r w:rsidR="000A1AE9">
              <w:rPr>
                <w:webHidden/>
              </w:rPr>
              <w:fldChar w:fldCharType="separate"/>
            </w:r>
            <w:r w:rsidR="000A1AE9">
              <w:rPr>
                <w:rFonts w:hint="eastAsia"/>
                <w:webHidden/>
              </w:rPr>
              <w:t>8</w:t>
            </w:r>
            <w:r w:rsidR="000A1AE9">
              <w:rPr>
                <w:webHidden/>
              </w:rPr>
              <w:fldChar w:fldCharType="end"/>
            </w:r>
          </w:hyperlink>
        </w:p>
        <w:p w:rsidR="000A1AE9" w:rsidRDefault="00B8599D">
          <w:pPr>
            <w:pStyle w:val="TM2"/>
            <w:rPr>
              <w:rFonts w:asciiTheme="minorHAnsi" w:eastAsiaTheme="minorEastAsia" w:hAnsiTheme="minorHAnsi" w:cstheme="minorBidi"/>
              <w:color w:val="auto"/>
              <w:szCs w:val="22"/>
              <w:lang w:val="fr-BE" w:eastAsia="fr-BE"/>
            </w:rPr>
          </w:pPr>
          <w:hyperlink w:anchor="_Toc447550648" w:history="1">
            <w:r w:rsidR="000A1AE9" w:rsidRPr="00A56181">
              <w:rPr>
                <w:rStyle w:val="Lienhypertexte"/>
                <w:lang w:val="fr-BE"/>
              </w:rPr>
              <w:t>Les projets en période scolaire</w:t>
            </w:r>
            <w:r w:rsidR="000A1AE9">
              <w:rPr>
                <w:webHidden/>
              </w:rPr>
              <w:tab/>
            </w:r>
            <w:r w:rsidR="000A1AE9">
              <w:rPr>
                <w:webHidden/>
              </w:rPr>
              <w:fldChar w:fldCharType="begin"/>
            </w:r>
            <w:r w:rsidR="000A1AE9">
              <w:rPr>
                <w:webHidden/>
              </w:rPr>
              <w:instrText xml:space="preserve"> PAGEREF _Toc447550648 \h </w:instrText>
            </w:r>
            <w:r w:rsidR="000A1AE9">
              <w:rPr>
                <w:webHidden/>
              </w:rPr>
            </w:r>
            <w:r w:rsidR="000A1AE9">
              <w:rPr>
                <w:webHidden/>
              </w:rPr>
              <w:fldChar w:fldCharType="separate"/>
            </w:r>
            <w:r w:rsidR="000A1AE9">
              <w:rPr>
                <w:rFonts w:hint="eastAsia"/>
                <w:webHidden/>
              </w:rPr>
              <w:t>9</w:t>
            </w:r>
            <w:r w:rsidR="000A1AE9">
              <w:rPr>
                <w:webHidden/>
              </w:rPr>
              <w:fldChar w:fldCharType="end"/>
            </w:r>
          </w:hyperlink>
        </w:p>
        <w:p w:rsidR="000A1AE9" w:rsidRDefault="00B8599D">
          <w:pPr>
            <w:pStyle w:val="TM3"/>
            <w:rPr>
              <w:rFonts w:asciiTheme="minorHAnsi" w:eastAsiaTheme="minorEastAsia" w:hAnsiTheme="minorHAnsi" w:cstheme="minorBidi"/>
              <w:i w:val="0"/>
              <w:color w:val="auto"/>
              <w:szCs w:val="22"/>
              <w:lang w:val="fr-BE" w:eastAsia="fr-BE"/>
            </w:rPr>
          </w:pPr>
          <w:hyperlink w:anchor="_Toc447550649" w:history="1">
            <w:r w:rsidR="000A1AE9" w:rsidRPr="00A56181">
              <w:rPr>
                <w:rStyle w:val="Lienhypertexte"/>
              </w:rPr>
              <w:t>Le SOSALE (Si On S’amusait Après L’Ecole)</w:t>
            </w:r>
            <w:r w:rsidR="000A1AE9">
              <w:rPr>
                <w:webHidden/>
              </w:rPr>
              <w:tab/>
            </w:r>
            <w:r w:rsidR="000A1AE9">
              <w:rPr>
                <w:webHidden/>
              </w:rPr>
              <w:fldChar w:fldCharType="begin"/>
            </w:r>
            <w:r w:rsidR="000A1AE9">
              <w:rPr>
                <w:webHidden/>
              </w:rPr>
              <w:instrText xml:space="preserve"> PAGEREF _Toc447550649 \h </w:instrText>
            </w:r>
            <w:r w:rsidR="000A1AE9">
              <w:rPr>
                <w:webHidden/>
              </w:rPr>
            </w:r>
            <w:r w:rsidR="000A1AE9">
              <w:rPr>
                <w:webHidden/>
              </w:rPr>
              <w:fldChar w:fldCharType="separate"/>
            </w:r>
            <w:r w:rsidR="000A1AE9">
              <w:rPr>
                <w:rFonts w:hint="eastAsia"/>
                <w:webHidden/>
              </w:rPr>
              <w:t>9</w:t>
            </w:r>
            <w:r w:rsidR="000A1AE9">
              <w:rPr>
                <w:webHidden/>
              </w:rPr>
              <w:fldChar w:fldCharType="end"/>
            </w:r>
          </w:hyperlink>
        </w:p>
        <w:p w:rsidR="000A1AE9" w:rsidRDefault="00B8599D">
          <w:pPr>
            <w:pStyle w:val="TM3"/>
            <w:rPr>
              <w:rFonts w:asciiTheme="minorHAnsi" w:eastAsiaTheme="minorEastAsia" w:hAnsiTheme="minorHAnsi" w:cstheme="minorBidi"/>
              <w:i w:val="0"/>
              <w:color w:val="auto"/>
              <w:szCs w:val="22"/>
              <w:lang w:val="fr-BE" w:eastAsia="fr-BE"/>
            </w:rPr>
          </w:pPr>
          <w:hyperlink w:anchor="_Toc447550650" w:history="1">
            <w:r w:rsidR="000A1AE9" w:rsidRPr="00A56181">
              <w:rPr>
                <w:rStyle w:val="Lienhypertexte"/>
                <w:rFonts w:ascii="High Tower Text" w:eastAsia="Times New Roman" w:hAnsi="High Tower Text" w:cs="Tahoma"/>
                <w:lang w:val="fr-BE" w:eastAsia="fr-FR"/>
              </w:rPr>
              <w:t>Le projet « dynanimation »</w:t>
            </w:r>
            <w:r w:rsidR="000A1AE9">
              <w:rPr>
                <w:webHidden/>
              </w:rPr>
              <w:tab/>
            </w:r>
            <w:r w:rsidR="000A1AE9">
              <w:rPr>
                <w:webHidden/>
              </w:rPr>
              <w:fldChar w:fldCharType="begin"/>
            </w:r>
            <w:r w:rsidR="000A1AE9">
              <w:rPr>
                <w:webHidden/>
              </w:rPr>
              <w:instrText xml:space="preserve"> PAGEREF _Toc447550650 \h </w:instrText>
            </w:r>
            <w:r w:rsidR="000A1AE9">
              <w:rPr>
                <w:webHidden/>
              </w:rPr>
            </w:r>
            <w:r w:rsidR="000A1AE9">
              <w:rPr>
                <w:webHidden/>
              </w:rPr>
              <w:fldChar w:fldCharType="separate"/>
            </w:r>
            <w:r w:rsidR="000A1AE9">
              <w:rPr>
                <w:rFonts w:hint="eastAsia"/>
                <w:webHidden/>
              </w:rPr>
              <w:t>10</w:t>
            </w:r>
            <w:r w:rsidR="000A1AE9">
              <w:rPr>
                <w:webHidden/>
              </w:rPr>
              <w:fldChar w:fldCharType="end"/>
            </w:r>
          </w:hyperlink>
        </w:p>
        <w:p w:rsidR="000A1AE9" w:rsidRDefault="00B8599D">
          <w:pPr>
            <w:pStyle w:val="TM3"/>
            <w:rPr>
              <w:rFonts w:asciiTheme="minorHAnsi" w:eastAsiaTheme="minorEastAsia" w:hAnsiTheme="minorHAnsi" w:cstheme="minorBidi"/>
              <w:i w:val="0"/>
              <w:color w:val="auto"/>
              <w:szCs w:val="22"/>
              <w:lang w:val="fr-BE" w:eastAsia="fr-BE"/>
            </w:rPr>
          </w:pPr>
          <w:hyperlink w:anchor="_Toc447550651" w:history="1">
            <w:r w:rsidR="000A1AE9" w:rsidRPr="00A56181">
              <w:rPr>
                <w:rStyle w:val="Lienhypertexte"/>
              </w:rPr>
              <w:t>Les ateliers du mercredi</w:t>
            </w:r>
            <w:r w:rsidR="000A1AE9">
              <w:rPr>
                <w:webHidden/>
              </w:rPr>
              <w:tab/>
            </w:r>
            <w:r w:rsidR="000A1AE9">
              <w:rPr>
                <w:webHidden/>
              </w:rPr>
              <w:fldChar w:fldCharType="begin"/>
            </w:r>
            <w:r w:rsidR="000A1AE9">
              <w:rPr>
                <w:webHidden/>
              </w:rPr>
              <w:instrText xml:space="preserve"> PAGEREF _Toc447550651 \h </w:instrText>
            </w:r>
            <w:r w:rsidR="000A1AE9">
              <w:rPr>
                <w:webHidden/>
              </w:rPr>
            </w:r>
            <w:r w:rsidR="000A1AE9">
              <w:rPr>
                <w:webHidden/>
              </w:rPr>
              <w:fldChar w:fldCharType="separate"/>
            </w:r>
            <w:r w:rsidR="000A1AE9">
              <w:rPr>
                <w:rFonts w:hint="eastAsia"/>
                <w:webHidden/>
              </w:rPr>
              <w:t>11</w:t>
            </w:r>
            <w:r w:rsidR="000A1AE9">
              <w:rPr>
                <w:webHidden/>
              </w:rPr>
              <w:fldChar w:fldCharType="end"/>
            </w:r>
          </w:hyperlink>
        </w:p>
        <w:p w:rsidR="000A1AE9" w:rsidRDefault="00B8599D">
          <w:pPr>
            <w:pStyle w:val="TM3"/>
            <w:rPr>
              <w:rFonts w:asciiTheme="minorHAnsi" w:eastAsiaTheme="minorEastAsia" w:hAnsiTheme="minorHAnsi" w:cstheme="minorBidi"/>
              <w:i w:val="0"/>
              <w:color w:val="auto"/>
              <w:szCs w:val="22"/>
              <w:lang w:val="fr-BE" w:eastAsia="fr-BE"/>
            </w:rPr>
          </w:pPr>
          <w:hyperlink w:anchor="_Toc447550652" w:history="1">
            <w:r w:rsidR="000A1AE9" w:rsidRPr="00A56181">
              <w:rPr>
                <w:rStyle w:val="Lienhypertexte"/>
              </w:rPr>
              <w:t>Le DAS (Dispositif d’accrochage scolaire)</w:t>
            </w:r>
            <w:r w:rsidR="000A1AE9">
              <w:rPr>
                <w:webHidden/>
              </w:rPr>
              <w:tab/>
            </w:r>
            <w:r w:rsidR="000A1AE9">
              <w:rPr>
                <w:webHidden/>
              </w:rPr>
              <w:fldChar w:fldCharType="begin"/>
            </w:r>
            <w:r w:rsidR="000A1AE9">
              <w:rPr>
                <w:webHidden/>
              </w:rPr>
              <w:instrText xml:space="preserve"> PAGEREF _Toc447550652 \h </w:instrText>
            </w:r>
            <w:r w:rsidR="000A1AE9">
              <w:rPr>
                <w:webHidden/>
              </w:rPr>
            </w:r>
            <w:r w:rsidR="000A1AE9">
              <w:rPr>
                <w:webHidden/>
              </w:rPr>
              <w:fldChar w:fldCharType="separate"/>
            </w:r>
            <w:r w:rsidR="000A1AE9">
              <w:rPr>
                <w:rFonts w:hint="eastAsia"/>
                <w:webHidden/>
              </w:rPr>
              <w:t>12</w:t>
            </w:r>
            <w:r w:rsidR="000A1AE9">
              <w:rPr>
                <w:webHidden/>
              </w:rPr>
              <w:fldChar w:fldCharType="end"/>
            </w:r>
          </w:hyperlink>
        </w:p>
        <w:p w:rsidR="000A1AE9" w:rsidRDefault="00B8599D">
          <w:pPr>
            <w:pStyle w:val="TM3"/>
            <w:rPr>
              <w:rFonts w:asciiTheme="minorHAnsi" w:eastAsiaTheme="minorEastAsia" w:hAnsiTheme="minorHAnsi" w:cstheme="minorBidi"/>
              <w:i w:val="0"/>
              <w:color w:val="auto"/>
              <w:szCs w:val="22"/>
              <w:lang w:val="fr-BE" w:eastAsia="fr-BE"/>
            </w:rPr>
          </w:pPr>
          <w:hyperlink w:anchor="_Toc447550653" w:history="1">
            <w:r w:rsidR="000A1AE9" w:rsidRPr="00A56181">
              <w:rPr>
                <w:rStyle w:val="Lienhypertexte"/>
              </w:rPr>
              <w:t>L’école des devoirs - Pass’Pass’</w:t>
            </w:r>
            <w:r w:rsidR="000A1AE9">
              <w:rPr>
                <w:webHidden/>
              </w:rPr>
              <w:tab/>
            </w:r>
            <w:r w:rsidR="000A1AE9">
              <w:rPr>
                <w:webHidden/>
              </w:rPr>
              <w:fldChar w:fldCharType="begin"/>
            </w:r>
            <w:r w:rsidR="000A1AE9">
              <w:rPr>
                <w:webHidden/>
              </w:rPr>
              <w:instrText xml:space="preserve"> PAGEREF _Toc447550653 \h </w:instrText>
            </w:r>
            <w:r w:rsidR="000A1AE9">
              <w:rPr>
                <w:webHidden/>
              </w:rPr>
            </w:r>
            <w:r w:rsidR="000A1AE9">
              <w:rPr>
                <w:webHidden/>
              </w:rPr>
              <w:fldChar w:fldCharType="separate"/>
            </w:r>
            <w:r w:rsidR="000A1AE9">
              <w:rPr>
                <w:rFonts w:hint="eastAsia"/>
                <w:webHidden/>
              </w:rPr>
              <w:t>13</w:t>
            </w:r>
            <w:r w:rsidR="000A1AE9">
              <w:rPr>
                <w:webHidden/>
              </w:rPr>
              <w:fldChar w:fldCharType="end"/>
            </w:r>
          </w:hyperlink>
        </w:p>
        <w:p w:rsidR="000A1AE9" w:rsidRDefault="00B8599D">
          <w:pPr>
            <w:pStyle w:val="TM3"/>
            <w:rPr>
              <w:rFonts w:asciiTheme="minorHAnsi" w:eastAsiaTheme="minorEastAsia" w:hAnsiTheme="minorHAnsi" w:cstheme="minorBidi"/>
              <w:i w:val="0"/>
              <w:color w:val="auto"/>
              <w:szCs w:val="22"/>
              <w:lang w:val="fr-BE" w:eastAsia="fr-BE"/>
            </w:rPr>
          </w:pPr>
          <w:hyperlink w:anchor="_Toc447550654" w:history="1">
            <w:r w:rsidR="000A1AE9" w:rsidRPr="00A56181">
              <w:rPr>
                <w:rStyle w:val="Lienhypertexte"/>
              </w:rPr>
              <w:t>Les études surveillées</w:t>
            </w:r>
            <w:r w:rsidR="000A1AE9">
              <w:rPr>
                <w:webHidden/>
              </w:rPr>
              <w:tab/>
            </w:r>
            <w:r w:rsidR="000A1AE9">
              <w:rPr>
                <w:webHidden/>
              </w:rPr>
              <w:fldChar w:fldCharType="begin"/>
            </w:r>
            <w:r w:rsidR="000A1AE9">
              <w:rPr>
                <w:webHidden/>
              </w:rPr>
              <w:instrText xml:space="preserve"> PAGEREF _Toc447550654 \h </w:instrText>
            </w:r>
            <w:r w:rsidR="000A1AE9">
              <w:rPr>
                <w:webHidden/>
              </w:rPr>
            </w:r>
            <w:r w:rsidR="000A1AE9">
              <w:rPr>
                <w:webHidden/>
              </w:rPr>
              <w:fldChar w:fldCharType="separate"/>
            </w:r>
            <w:r w:rsidR="000A1AE9">
              <w:rPr>
                <w:rFonts w:hint="eastAsia"/>
                <w:webHidden/>
              </w:rPr>
              <w:t>13</w:t>
            </w:r>
            <w:r w:rsidR="000A1AE9">
              <w:rPr>
                <w:webHidden/>
              </w:rPr>
              <w:fldChar w:fldCharType="end"/>
            </w:r>
          </w:hyperlink>
        </w:p>
        <w:p w:rsidR="000A1AE9" w:rsidRDefault="00B8599D">
          <w:pPr>
            <w:pStyle w:val="TM3"/>
            <w:rPr>
              <w:rFonts w:asciiTheme="minorHAnsi" w:eastAsiaTheme="minorEastAsia" w:hAnsiTheme="minorHAnsi" w:cstheme="minorBidi"/>
              <w:i w:val="0"/>
              <w:color w:val="auto"/>
              <w:szCs w:val="22"/>
              <w:lang w:val="fr-BE" w:eastAsia="fr-BE"/>
            </w:rPr>
          </w:pPr>
          <w:hyperlink w:anchor="_Toc447550655" w:history="1">
            <w:r w:rsidR="000A1AE9" w:rsidRPr="00A56181">
              <w:rPr>
                <w:rStyle w:val="Lienhypertexte"/>
              </w:rPr>
              <w:t>Les « projets + » durant le temps scolaire</w:t>
            </w:r>
            <w:r w:rsidR="000A1AE9">
              <w:rPr>
                <w:webHidden/>
              </w:rPr>
              <w:tab/>
            </w:r>
            <w:r w:rsidR="000A1AE9">
              <w:rPr>
                <w:webHidden/>
              </w:rPr>
              <w:fldChar w:fldCharType="begin"/>
            </w:r>
            <w:r w:rsidR="000A1AE9">
              <w:rPr>
                <w:webHidden/>
              </w:rPr>
              <w:instrText xml:space="preserve"> PAGEREF _Toc447550655 \h </w:instrText>
            </w:r>
            <w:r w:rsidR="000A1AE9">
              <w:rPr>
                <w:webHidden/>
              </w:rPr>
            </w:r>
            <w:r w:rsidR="000A1AE9">
              <w:rPr>
                <w:webHidden/>
              </w:rPr>
              <w:fldChar w:fldCharType="separate"/>
            </w:r>
            <w:r w:rsidR="000A1AE9">
              <w:rPr>
                <w:rFonts w:hint="eastAsia"/>
                <w:webHidden/>
              </w:rPr>
              <w:t>14</w:t>
            </w:r>
            <w:r w:rsidR="000A1AE9">
              <w:rPr>
                <w:webHidden/>
              </w:rPr>
              <w:fldChar w:fldCharType="end"/>
            </w:r>
          </w:hyperlink>
        </w:p>
        <w:p w:rsidR="000A1AE9" w:rsidRDefault="00B8599D">
          <w:pPr>
            <w:pStyle w:val="TM3"/>
            <w:rPr>
              <w:rFonts w:asciiTheme="minorHAnsi" w:eastAsiaTheme="minorEastAsia" w:hAnsiTheme="minorHAnsi" w:cstheme="minorBidi"/>
              <w:i w:val="0"/>
              <w:color w:val="auto"/>
              <w:szCs w:val="22"/>
              <w:lang w:val="fr-BE" w:eastAsia="fr-BE"/>
            </w:rPr>
          </w:pPr>
          <w:hyperlink w:anchor="_Toc447550656" w:history="1">
            <w:r w:rsidR="000A1AE9" w:rsidRPr="00A56181">
              <w:rPr>
                <w:rStyle w:val="Lienhypertexte"/>
              </w:rPr>
              <w:t>Les projets ouverts aux parents</w:t>
            </w:r>
            <w:r w:rsidR="000A1AE9">
              <w:rPr>
                <w:webHidden/>
              </w:rPr>
              <w:tab/>
            </w:r>
            <w:r w:rsidR="000A1AE9">
              <w:rPr>
                <w:webHidden/>
              </w:rPr>
              <w:fldChar w:fldCharType="begin"/>
            </w:r>
            <w:r w:rsidR="000A1AE9">
              <w:rPr>
                <w:webHidden/>
              </w:rPr>
              <w:instrText xml:space="preserve"> PAGEREF _Toc447550656 \h </w:instrText>
            </w:r>
            <w:r w:rsidR="000A1AE9">
              <w:rPr>
                <w:webHidden/>
              </w:rPr>
            </w:r>
            <w:r w:rsidR="000A1AE9">
              <w:rPr>
                <w:webHidden/>
              </w:rPr>
              <w:fldChar w:fldCharType="separate"/>
            </w:r>
            <w:r w:rsidR="000A1AE9">
              <w:rPr>
                <w:rFonts w:hint="eastAsia"/>
                <w:webHidden/>
              </w:rPr>
              <w:t>15</w:t>
            </w:r>
            <w:r w:rsidR="000A1AE9">
              <w:rPr>
                <w:webHidden/>
              </w:rPr>
              <w:fldChar w:fldCharType="end"/>
            </w:r>
          </w:hyperlink>
        </w:p>
        <w:p w:rsidR="000A1AE9" w:rsidRDefault="00B8599D">
          <w:pPr>
            <w:pStyle w:val="TM2"/>
            <w:rPr>
              <w:rFonts w:asciiTheme="minorHAnsi" w:eastAsiaTheme="minorEastAsia" w:hAnsiTheme="minorHAnsi" w:cstheme="minorBidi"/>
              <w:color w:val="auto"/>
              <w:szCs w:val="22"/>
              <w:lang w:val="fr-BE" w:eastAsia="fr-BE"/>
            </w:rPr>
          </w:pPr>
          <w:hyperlink w:anchor="_Toc447550657" w:history="1">
            <w:r w:rsidR="000A1AE9" w:rsidRPr="00A56181">
              <w:rPr>
                <w:rStyle w:val="Lienhypertexte"/>
                <w:lang w:val="fr-BE"/>
              </w:rPr>
              <w:t>Les projets en périodes de vacances</w:t>
            </w:r>
            <w:r w:rsidR="000A1AE9">
              <w:rPr>
                <w:webHidden/>
              </w:rPr>
              <w:tab/>
            </w:r>
            <w:r w:rsidR="000A1AE9">
              <w:rPr>
                <w:webHidden/>
              </w:rPr>
              <w:fldChar w:fldCharType="begin"/>
            </w:r>
            <w:r w:rsidR="000A1AE9">
              <w:rPr>
                <w:webHidden/>
              </w:rPr>
              <w:instrText xml:space="preserve"> PAGEREF _Toc447550657 \h </w:instrText>
            </w:r>
            <w:r w:rsidR="000A1AE9">
              <w:rPr>
                <w:webHidden/>
              </w:rPr>
            </w:r>
            <w:r w:rsidR="000A1AE9">
              <w:rPr>
                <w:webHidden/>
              </w:rPr>
              <w:fldChar w:fldCharType="separate"/>
            </w:r>
            <w:r w:rsidR="000A1AE9">
              <w:rPr>
                <w:rFonts w:hint="eastAsia"/>
                <w:webHidden/>
              </w:rPr>
              <w:t>15</w:t>
            </w:r>
            <w:r w:rsidR="000A1AE9">
              <w:rPr>
                <w:webHidden/>
              </w:rPr>
              <w:fldChar w:fldCharType="end"/>
            </w:r>
          </w:hyperlink>
        </w:p>
        <w:p w:rsidR="000A1AE9" w:rsidRDefault="00B8599D">
          <w:pPr>
            <w:pStyle w:val="TM3"/>
            <w:rPr>
              <w:rFonts w:asciiTheme="minorHAnsi" w:eastAsiaTheme="minorEastAsia" w:hAnsiTheme="minorHAnsi" w:cstheme="minorBidi"/>
              <w:i w:val="0"/>
              <w:color w:val="auto"/>
              <w:szCs w:val="22"/>
              <w:lang w:val="fr-BE" w:eastAsia="fr-BE"/>
            </w:rPr>
          </w:pPr>
          <w:hyperlink w:anchor="_Toc447550658" w:history="1">
            <w:r w:rsidR="000A1AE9" w:rsidRPr="00A56181">
              <w:rPr>
                <w:rStyle w:val="Lienhypertexte"/>
              </w:rPr>
              <w:t>Les plaines de vacances</w:t>
            </w:r>
            <w:r w:rsidR="000A1AE9">
              <w:rPr>
                <w:webHidden/>
              </w:rPr>
              <w:tab/>
            </w:r>
            <w:r w:rsidR="000A1AE9">
              <w:rPr>
                <w:webHidden/>
              </w:rPr>
              <w:fldChar w:fldCharType="begin"/>
            </w:r>
            <w:r w:rsidR="000A1AE9">
              <w:rPr>
                <w:webHidden/>
              </w:rPr>
              <w:instrText xml:space="preserve"> PAGEREF _Toc447550658 \h </w:instrText>
            </w:r>
            <w:r w:rsidR="000A1AE9">
              <w:rPr>
                <w:webHidden/>
              </w:rPr>
            </w:r>
            <w:r w:rsidR="000A1AE9">
              <w:rPr>
                <w:webHidden/>
              </w:rPr>
              <w:fldChar w:fldCharType="separate"/>
            </w:r>
            <w:r w:rsidR="000A1AE9">
              <w:rPr>
                <w:rFonts w:hint="eastAsia"/>
                <w:webHidden/>
              </w:rPr>
              <w:t>15</w:t>
            </w:r>
            <w:r w:rsidR="000A1AE9">
              <w:rPr>
                <w:webHidden/>
              </w:rPr>
              <w:fldChar w:fldCharType="end"/>
            </w:r>
          </w:hyperlink>
        </w:p>
        <w:p w:rsidR="000A1AE9" w:rsidRDefault="00B8599D">
          <w:pPr>
            <w:pStyle w:val="TM3"/>
            <w:rPr>
              <w:rFonts w:asciiTheme="minorHAnsi" w:eastAsiaTheme="minorEastAsia" w:hAnsiTheme="minorHAnsi" w:cstheme="minorBidi"/>
              <w:i w:val="0"/>
              <w:color w:val="auto"/>
              <w:szCs w:val="22"/>
              <w:lang w:val="fr-BE" w:eastAsia="fr-BE"/>
            </w:rPr>
          </w:pPr>
          <w:hyperlink w:anchor="_Toc447550659" w:history="1">
            <w:r w:rsidR="000A1AE9" w:rsidRPr="00A56181">
              <w:rPr>
                <w:rStyle w:val="Lienhypertexte"/>
              </w:rPr>
              <w:t>Les séjours de vacances</w:t>
            </w:r>
            <w:r w:rsidR="000A1AE9">
              <w:rPr>
                <w:webHidden/>
              </w:rPr>
              <w:tab/>
            </w:r>
            <w:r w:rsidR="000A1AE9">
              <w:rPr>
                <w:webHidden/>
              </w:rPr>
              <w:fldChar w:fldCharType="begin"/>
            </w:r>
            <w:r w:rsidR="000A1AE9">
              <w:rPr>
                <w:webHidden/>
              </w:rPr>
              <w:instrText xml:space="preserve"> PAGEREF _Toc447550659 \h </w:instrText>
            </w:r>
            <w:r w:rsidR="000A1AE9">
              <w:rPr>
                <w:webHidden/>
              </w:rPr>
            </w:r>
            <w:r w:rsidR="000A1AE9">
              <w:rPr>
                <w:webHidden/>
              </w:rPr>
              <w:fldChar w:fldCharType="separate"/>
            </w:r>
            <w:r w:rsidR="000A1AE9">
              <w:rPr>
                <w:rFonts w:hint="eastAsia"/>
                <w:webHidden/>
              </w:rPr>
              <w:t>18</w:t>
            </w:r>
            <w:r w:rsidR="000A1AE9">
              <w:rPr>
                <w:webHidden/>
              </w:rPr>
              <w:fldChar w:fldCharType="end"/>
            </w:r>
          </w:hyperlink>
        </w:p>
        <w:p w:rsidR="000A1AE9" w:rsidRDefault="00B8599D">
          <w:pPr>
            <w:pStyle w:val="TM3"/>
            <w:rPr>
              <w:rFonts w:asciiTheme="minorHAnsi" w:eastAsiaTheme="minorEastAsia" w:hAnsiTheme="minorHAnsi" w:cstheme="minorBidi"/>
              <w:i w:val="0"/>
              <w:color w:val="auto"/>
              <w:szCs w:val="22"/>
              <w:lang w:val="fr-BE" w:eastAsia="fr-BE"/>
            </w:rPr>
          </w:pPr>
          <w:hyperlink w:anchor="_Toc447550660" w:history="1">
            <w:r w:rsidR="000A1AE9" w:rsidRPr="00A56181">
              <w:rPr>
                <w:rStyle w:val="Lienhypertexte"/>
              </w:rPr>
              <w:t>Les Minimômes</w:t>
            </w:r>
            <w:r w:rsidR="000A1AE9">
              <w:rPr>
                <w:webHidden/>
              </w:rPr>
              <w:tab/>
            </w:r>
            <w:r w:rsidR="000A1AE9">
              <w:rPr>
                <w:webHidden/>
              </w:rPr>
              <w:fldChar w:fldCharType="begin"/>
            </w:r>
            <w:r w:rsidR="000A1AE9">
              <w:rPr>
                <w:webHidden/>
              </w:rPr>
              <w:instrText xml:space="preserve"> PAGEREF _Toc447550660 \h </w:instrText>
            </w:r>
            <w:r w:rsidR="000A1AE9">
              <w:rPr>
                <w:webHidden/>
              </w:rPr>
            </w:r>
            <w:r w:rsidR="000A1AE9">
              <w:rPr>
                <w:webHidden/>
              </w:rPr>
              <w:fldChar w:fldCharType="separate"/>
            </w:r>
            <w:r w:rsidR="000A1AE9">
              <w:rPr>
                <w:rFonts w:hint="eastAsia"/>
                <w:webHidden/>
              </w:rPr>
              <w:t>19</w:t>
            </w:r>
            <w:r w:rsidR="000A1AE9">
              <w:rPr>
                <w:webHidden/>
              </w:rPr>
              <w:fldChar w:fldCharType="end"/>
            </w:r>
          </w:hyperlink>
        </w:p>
        <w:p w:rsidR="000A1AE9" w:rsidRDefault="00B8599D">
          <w:pPr>
            <w:pStyle w:val="TM1"/>
            <w:rPr>
              <w:rFonts w:asciiTheme="minorHAnsi" w:eastAsiaTheme="minorEastAsia" w:hAnsiTheme="minorHAnsi" w:cstheme="minorBidi"/>
              <w:b w:val="0"/>
              <w:color w:val="auto"/>
              <w:szCs w:val="22"/>
              <w:lang w:val="fr-BE" w:eastAsia="fr-BE"/>
            </w:rPr>
          </w:pPr>
          <w:hyperlink w:anchor="_Toc447550661" w:history="1">
            <w:r w:rsidR="000A1AE9" w:rsidRPr="00A56181">
              <w:rPr>
                <w:rStyle w:val="Lienhypertexte"/>
                <w:lang w:val="fr-BE"/>
              </w:rPr>
              <w:t>Accompagnement socio-professionnel</w:t>
            </w:r>
            <w:r w:rsidR="000A1AE9">
              <w:rPr>
                <w:webHidden/>
              </w:rPr>
              <w:tab/>
            </w:r>
            <w:r w:rsidR="000A1AE9">
              <w:rPr>
                <w:webHidden/>
              </w:rPr>
              <w:fldChar w:fldCharType="begin"/>
            </w:r>
            <w:r w:rsidR="000A1AE9">
              <w:rPr>
                <w:webHidden/>
              </w:rPr>
              <w:instrText xml:space="preserve"> PAGEREF _Toc447550661 \h </w:instrText>
            </w:r>
            <w:r w:rsidR="000A1AE9">
              <w:rPr>
                <w:webHidden/>
              </w:rPr>
            </w:r>
            <w:r w:rsidR="000A1AE9">
              <w:rPr>
                <w:webHidden/>
              </w:rPr>
              <w:fldChar w:fldCharType="separate"/>
            </w:r>
            <w:r w:rsidR="000A1AE9">
              <w:rPr>
                <w:rFonts w:hint="eastAsia"/>
                <w:webHidden/>
              </w:rPr>
              <w:t>21</w:t>
            </w:r>
            <w:r w:rsidR="000A1AE9">
              <w:rPr>
                <w:webHidden/>
              </w:rPr>
              <w:fldChar w:fldCharType="end"/>
            </w:r>
          </w:hyperlink>
        </w:p>
        <w:p w:rsidR="000A1AE9" w:rsidRDefault="00B8599D">
          <w:pPr>
            <w:pStyle w:val="TM2"/>
            <w:rPr>
              <w:rFonts w:asciiTheme="minorHAnsi" w:eastAsiaTheme="minorEastAsia" w:hAnsiTheme="minorHAnsi" w:cstheme="minorBidi"/>
              <w:color w:val="auto"/>
              <w:szCs w:val="22"/>
              <w:lang w:val="fr-BE" w:eastAsia="fr-BE"/>
            </w:rPr>
          </w:pPr>
          <w:hyperlink w:anchor="_Toc447550662" w:history="1">
            <w:r w:rsidR="000A1AE9" w:rsidRPr="00A56181">
              <w:rPr>
                <w:rStyle w:val="Lienhypertexte"/>
              </w:rPr>
              <w:t>L’accompagnement des travailleurs</w:t>
            </w:r>
            <w:r w:rsidR="000A1AE9">
              <w:rPr>
                <w:webHidden/>
              </w:rPr>
              <w:tab/>
            </w:r>
            <w:r w:rsidR="000A1AE9">
              <w:rPr>
                <w:webHidden/>
              </w:rPr>
              <w:fldChar w:fldCharType="begin"/>
            </w:r>
            <w:r w:rsidR="000A1AE9">
              <w:rPr>
                <w:webHidden/>
              </w:rPr>
              <w:instrText xml:space="preserve"> PAGEREF _Toc447550662 \h </w:instrText>
            </w:r>
            <w:r w:rsidR="000A1AE9">
              <w:rPr>
                <w:webHidden/>
              </w:rPr>
            </w:r>
            <w:r w:rsidR="000A1AE9">
              <w:rPr>
                <w:webHidden/>
              </w:rPr>
              <w:fldChar w:fldCharType="separate"/>
            </w:r>
            <w:r w:rsidR="000A1AE9">
              <w:rPr>
                <w:rFonts w:hint="eastAsia"/>
                <w:webHidden/>
              </w:rPr>
              <w:t>21</w:t>
            </w:r>
            <w:r w:rsidR="000A1AE9">
              <w:rPr>
                <w:webHidden/>
              </w:rPr>
              <w:fldChar w:fldCharType="end"/>
            </w:r>
          </w:hyperlink>
        </w:p>
        <w:p w:rsidR="000A1AE9" w:rsidRDefault="00B8599D">
          <w:pPr>
            <w:pStyle w:val="TM2"/>
            <w:rPr>
              <w:rFonts w:asciiTheme="minorHAnsi" w:eastAsiaTheme="minorEastAsia" w:hAnsiTheme="minorHAnsi" w:cstheme="minorBidi"/>
              <w:color w:val="auto"/>
              <w:szCs w:val="22"/>
              <w:lang w:val="fr-BE" w:eastAsia="fr-BE"/>
            </w:rPr>
          </w:pPr>
          <w:hyperlink w:anchor="_Toc447550663" w:history="1">
            <w:r w:rsidR="000A1AE9" w:rsidRPr="00A56181">
              <w:rPr>
                <w:rStyle w:val="Lienhypertexte"/>
              </w:rPr>
              <w:t>Le projet ACCROChE</w:t>
            </w:r>
            <w:r w:rsidR="000A1AE9">
              <w:rPr>
                <w:webHidden/>
              </w:rPr>
              <w:tab/>
            </w:r>
            <w:r w:rsidR="000A1AE9">
              <w:rPr>
                <w:webHidden/>
              </w:rPr>
              <w:fldChar w:fldCharType="begin"/>
            </w:r>
            <w:r w:rsidR="000A1AE9">
              <w:rPr>
                <w:webHidden/>
              </w:rPr>
              <w:instrText xml:space="preserve"> PAGEREF _Toc447550663 \h </w:instrText>
            </w:r>
            <w:r w:rsidR="000A1AE9">
              <w:rPr>
                <w:webHidden/>
              </w:rPr>
            </w:r>
            <w:r w:rsidR="000A1AE9">
              <w:rPr>
                <w:webHidden/>
              </w:rPr>
              <w:fldChar w:fldCharType="separate"/>
            </w:r>
            <w:r w:rsidR="000A1AE9">
              <w:rPr>
                <w:rFonts w:hint="eastAsia"/>
                <w:webHidden/>
              </w:rPr>
              <w:t>21</w:t>
            </w:r>
            <w:r w:rsidR="000A1AE9">
              <w:rPr>
                <w:webHidden/>
              </w:rPr>
              <w:fldChar w:fldCharType="end"/>
            </w:r>
          </w:hyperlink>
        </w:p>
        <w:p w:rsidR="000A1AE9" w:rsidRPr="00433763" w:rsidRDefault="00B8599D">
          <w:pPr>
            <w:pStyle w:val="TM1"/>
            <w:rPr>
              <w:rFonts w:asciiTheme="minorHAnsi" w:eastAsiaTheme="minorEastAsia" w:hAnsiTheme="minorHAnsi" w:cstheme="minorBidi"/>
              <w:b w:val="0"/>
              <w:color w:val="auto"/>
              <w:szCs w:val="22"/>
              <w:lang w:val="fr-BE" w:eastAsia="fr-BE"/>
            </w:rPr>
          </w:pPr>
          <w:hyperlink w:anchor="_Toc447550664" w:history="1">
            <w:r w:rsidR="000A1AE9" w:rsidRPr="00433763">
              <w:rPr>
                <w:rStyle w:val="Lienhypertexte"/>
                <w:lang w:val="fr-BE"/>
              </w:rPr>
              <w:t>Communication</w:t>
            </w:r>
            <w:r w:rsidR="000A1AE9" w:rsidRPr="00433763">
              <w:rPr>
                <w:webHidden/>
              </w:rPr>
              <w:tab/>
            </w:r>
            <w:r w:rsidR="000A1AE9" w:rsidRPr="00433763">
              <w:rPr>
                <w:webHidden/>
              </w:rPr>
              <w:fldChar w:fldCharType="begin"/>
            </w:r>
            <w:r w:rsidR="000A1AE9" w:rsidRPr="00433763">
              <w:rPr>
                <w:webHidden/>
              </w:rPr>
              <w:instrText xml:space="preserve"> PAGEREF _Toc447550664 \h </w:instrText>
            </w:r>
            <w:r w:rsidR="000A1AE9" w:rsidRPr="00433763">
              <w:rPr>
                <w:webHidden/>
              </w:rPr>
            </w:r>
            <w:r w:rsidR="000A1AE9" w:rsidRPr="00433763">
              <w:rPr>
                <w:webHidden/>
              </w:rPr>
              <w:fldChar w:fldCharType="separate"/>
            </w:r>
            <w:r w:rsidR="000A1AE9" w:rsidRPr="00433763">
              <w:rPr>
                <w:rFonts w:hint="eastAsia"/>
                <w:webHidden/>
              </w:rPr>
              <w:t>22</w:t>
            </w:r>
            <w:r w:rsidR="000A1AE9" w:rsidRPr="00433763">
              <w:rPr>
                <w:webHidden/>
              </w:rPr>
              <w:fldChar w:fldCharType="end"/>
            </w:r>
          </w:hyperlink>
        </w:p>
        <w:p w:rsidR="000A1AE9" w:rsidRPr="00433763" w:rsidRDefault="00B8599D">
          <w:pPr>
            <w:pStyle w:val="TM2"/>
            <w:rPr>
              <w:rFonts w:asciiTheme="minorHAnsi" w:eastAsiaTheme="minorEastAsia" w:hAnsiTheme="minorHAnsi" w:cstheme="minorBidi"/>
              <w:color w:val="auto"/>
              <w:szCs w:val="22"/>
              <w:lang w:val="fr-BE" w:eastAsia="fr-BE"/>
            </w:rPr>
          </w:pPr>
          <w:hyperlink w:anchor="_Toc447550665" w:history="1">
            <w:r w:rsidR="000A1AE9" w:rsidRPr="00433763">
              <w:rPr>
                <w:rStyle w:val="Lienhypertexte"/>
                <w:lang w:val="fr-BE"/>
              </w:rPr>
              <w:t>Nos propres outils</w:t>
            </w:r>
            <w:r w:rsidR="000A1AE9" w:rsidRPr="00433763">
              <w:rPr>
                <w:webHidden/>
              </w:rPr>
              <w:tab/>
            </w:r>
            <w:r w:rsidR="000A1AE9" w:rsidRPr="00433763">
              <w:rPr>
                <w:webHidden/>
              </w:rPr>
              <w:fldChar w:fldCharType="begin"/>
            </w:r>
            <w:r w:rsidR="000A1AE9" w:rsidRPr="00433763">
              <w:rPr>
                <w:webHidden/>
              </w:rPr>
              <w:instrText xml:space="preserve"> PAGEREF _Toc447550665 \h </w:instrText>
            </w:r>
            <w:r w:rsidR="000A1AE9" w:rsidRPr="00433763">
              <w:rPr>
                <w:webHidden/>
              </w:rPr>
            </w:r>
            <w:r w:rsidR="000A1AE9" w:rsidRPr="00433763">
              <w:rPr>
                <w:webHidden/>
              </w:rPr>
              <w:fldChar w:fldCharType="separate"/>
            </w:r>
            <w:r w:rsidR="000A1AE9" w:rsidRPr="00433763">
              <w:rPr>
                <w:rFonts w:hint="eastAsia"/>
                <w:webHidden/>
              </w:rPr>
              <w:t>22</w:t>
            </w:r>
            <w:r w:rsidR="000A1AE9" w:rsidRPr="00433763">
              <w:rPr>
                <w:webHidden/>
              </w:rPr>
              <w:fldChar w:fldCharType="end"/>
            </w:r>
          </w:hyperlink>
        </w:p>
        <w:p w:rsidR="000A1AE9" w:rsidRPr="00433763" w:rsidRDefault="00B8599D">
          <w:pPr>
            <w:pStyle w:val="TM3"/>
            <w:rPr>
              <w:rFonts w:asciiTheme="minorHAnsi" w:eastAsiaTheme="minorEastAsia" w:hAnsiTheme="minorHAnsi" w:cstheme="minorBidi"/>
              <w:i w:val="0"/>
              <w:color w:val="auto"/>
              <w:szCs w:val="22"/>
              <w:lang w:val="fr-BE" w:eastAsia="fr-BE"/>
            </w:rPr>
          </w:pPr>
          <w:hyperlink w:anchor="_Toc447550666" w:history="1">
            <w:r w:rsidR="000A1AE9" w:rsidRPr="00433763">
              <w:rPr>
                <w:rStyle w:val="Lienhypertexte"/>
              </w:rPr>
              <w:t>Communication propre à chaque projet</w:t>
            </w:r>
            <w:r w:rsidR="000A1AE9" w:rsidRPr="00433763">
              <w:rPr>
                <w:webHidden/>
              </w:rPr>
              <w:tab/>
            </w:r>
            <w:r w:rsidR="000A1AE9" w:rsidRPr="00433763">
              <w:rPr>
                <w:webHidden/>
              </w:rPr>
              <w:fldChar w:fldCharType="begin"/>
            </w:r>
            <w:r w:rsidR="000A1AE9" w:rsidRPr="00433763">
              <w:rPr>
                <w:webHidden/>
              </w:rPr>
              <w:instrText xml:space="preserve"> PAGEREF _Toc447550666 \h </w:instrText>
            </w:r>
            <w:r w:rsidR="000A1AE9" w:rsidRPr="00433763">
              <w:rPr>
                <w:webHidden/>
              </w:rPr>
            </w:r>
            <w:r w:rsidR="000A1AE9" w:rsidRPr="00433763">
              <w:rPr>
                <w:webHidden/>
              </w:rPr>
              <w:fldChar w:fldCharType="separate"/>
            </w:r>
            <w:r w:rsidR="000A1AE9" w:rsidRPr="00433763">
              <w:rPr>
                <w:rFonts w:hint="eastAsia"/>
                <w:webHidden/>
              </w:rPr>
              <w:t>22</w:t>
            </w:r>
            <w:r w:rsidR="000A1AE9" w:rsidRPr="00433763">
              <w:rPr>
                <w:webHidden/>
              </w:rPr>
              <w:fldChar w:fldCharType="end"/>
            </w:r>
          </w:hyperlink>
        </w:p>
        <w:p w:rsidR="000A1AE9" w:rsidRPr="00433763" w:rsidRDefault="00B8599D">
          <w:pPr>
            <w:pStyle w:val="TM3"/>
            <w:rPr>
              <w:rFonts w:asciiTheme="minorHAnsi" w:eastAsiaTheme="minorEastAsia" w:hAnsiTheme="minorHAnsi" w:cstheme="minorBidi"/>
              <w:i w:val="0"/>
              <w:color w:val="auto"/>
              <w:szCs w:val="22"/>
              <w:lang w:val="fr-BE" w:eastAsia="fr-BE"/>
            </w:rPr>
          </w:pPr>
          <w:hyperlink w:anchor="_Toc447550667" w:history="1">
            <w:r w:rsidR="000A1AE9" w:rsidRPr="00433763">
              <w:rPr>
                <w:rStyle w:val="Lienhypertexte"/>
              </w:rPr>
              <w:t>Site Internet</w:t>
            </w:r>
            <w:r w:rsidR="000A1AE9" w:rsidRPr="00433763">
              <w:rPr>
                <w:webHidden/>
              </w:rPr>
              <w:tab/>
            </w:r>
            <w:r w:rsidR="000A1AE9" w:rsidRPr="00433763">
              <w:rPr>
                <w:webHidden/>
              </w:rPr>
              <w:fldChar w:fldCharType="begin"/>
            </w:r>
            <w:r w:rsidR="000A1AE9" w:rsidRPr="00433763">
              <w:rPr>
                <w:webHidden/>
              </w:rPr>
              <w:instrText xml:space="preserve"> PAGEREF _Toc447550667 \h </w:instrText>
            </w:r>
            <w:r w:rsidR="000A1AE9" w:rsidRPr="00433763">
              <w:rPr>
                <w:webHidden/>
              </w:rPr>
            </w:r>
            <w:r w:rsidR="000A1AE9" w:rsidRPr="00433763">
              <w:rPr>
                <w:webHidden/>
              </w:rPr>
              <w:fldChar w:fldCharType="separate"/>
            </w:r>
            <w:r w:rsidR="000A1AE9" w:rsidRPr="00433763">
              <w:rPr>
                <w:rFonts w:hint="eastAsia"/>
                <w:webHidden/>
              </w:rPr>
              <w:t>22</w:t>
            </w:r>
            <w:r w:rsidR="000A1AE9" w:rsidRPr="00433763">
              <w:rPr>
                <w:webHidden/>
              </w:rPr>
              <w:fldChar w:fldCharType="end"/>
            </w:r>
          </w:hyperlink>
        </w:p>
        <w:p w:rsidR="000A1AE9" w:rsidRPr="00433763" w:rsidRDefault="00B8599D">
          <w:pPr>
            <w:pStyle w:val="TM3"/>
            <w:rPr>
              <w:rFonts w:asciiTheme="minorHAnsi" w:eastAsiaTheme="minorEastAsia" w:hAnsiTheme="minorHAnsi" w:cstheme="minorBidi"/>
              <w:i w:val="0"/>
              <w:color w:val="auto"/>
              <w:szCs w:val="22"/>
              <w:lang w:val="fr-BE" w:eastAsia="fr-BE"/>
            </w:rPr>
          </w:pPr>
          <w:hyperlink w:anchor="_Toc447550668" w:history="1">
            <w:r w:rsidR="000A1AE9" w:rsidRPr="00433763">
              <w:rPr>
                <w:rStyle w:val="Lienhypertexte"/>
              </w:rPr>
              <w:t>Page Facebook</w:t>
            </w:r>
            <w:r w:rsidR="000A1AE9" w:rsidRPr="00433763">
              <w:rPr>
                <w:webHidden/>
              </w:rPr>
              <w:tab/>
            </w:r>
            <w:r w:rsidR="000A1AE9" w:rsidRPr="00433763">
              <w:rPr>
                <w:webHidden/>
              </w:rPr>
              <w:fldChar w:fldCharType="begin"/>
            </w:r>
            <w:r w:rsidR="000A1AE9" w:rsidRPr="00433763">
              <w:rPr>
                <w:webHidden/>
              </w:rPr>
              <w:instrText xml:space="preserve"> PAGEREF _Toc447550668 \h </w:instrText>
            </w:r>
            <w:r w:rsidR="000A1AE9" w:rsidRPr="00433763">
              <w:rPr>
                <w:webHidden/>
              </w:rPr>
            </w:r>
            <w:r w:rsidR="000A1AE9" w:rsidRPr="00433763">
              <w:rPr>
                <w:webHidden/>
              </w:rPr>
              <w:fldChar w:fldCharType="separate"/>
            </w:r>
            <w:r w:rsidR="000A1AE9" w:rsidRPr="00433763">
              <w:rPr>
                <w:rFonts w:hint="eastAsia"/>
                <w:webHidden/>
              </w:rPr>
              <w:t>23</w:t>
            </w:r>
            <w:r w:rsidR="000A1AE9" w:rsidRPr="00433763">
              <w:rPr>
                <w:webHidden/>
              </w:rPr>
              <w:fldChar w:fldCharType="end"/>
            </w:r>
          </w:hyperlink>
        </w:p>
        <w:p w:rsidR="000A1AE9" w:rsidRPr="00433763" w:rsidRDefault="00B8599D">
          <w:pPr>
            <w:pStyle w:val="TM2"/>
            <w:rPr>
              <w:rFonts w:asciiTheme="minorHAnsi" w:eastAsiaTheme="minorEastAsia" w:hAnsiTheme="minorHAnsi" w:cstheme="minorBidi"/>
              <w:color w:val="auto"/>
              <w:szCs w:val="22"/>
              <w:lang w:val="fr-BE" w:eastAsia="fr-BE"/>
            </w:rPr>
          </w:pPr>
          <w:hyperlink w:anchor="_Toc447550669" w:history="1">
            <w:r w:rsidR="000A1AE9" w:rsidRPr="00433763">
              <w:rPr>
                <w:rStyle w:val="Lienhypertexte"/>
                <w:lang w:val="fr-BE"/>
              </w:rPr>
              <w:t>Les outils extérieurs</w:t>
            </w:r>
            <w:r w:rsidR="000A1AE9" w:rsidRPr="00433763">
              <w:rPr>
                <w:webHidden/>
              </w:rPr>
              <w:tab/>
            </w:r>
            <w:r w:rsidR="000A1AE9" w:rsidRPr="00433763">
              <w:rPr>
                <w:webHidden/>
              </w:rPr>
              <w:fldChar w:fldCharType="begin"/>
            </w:r>
            <w:r w:rsidR="000A1AE9" w:rsidRPr="00433763">
              <w:rPr>
                <w:webHidden/>
              </w:rPr>
              <w:instrText xml:space="preserve"> PAGEREF _Toc447550669 \h </w:instrText>
            </w:r>
            <w:r w:rsidR="000A1AE9" w:rsidRPr="00433763">
              <w:rPr>
                <w:webHidden/>
              </w:rPr>
            </w:r>
            <w:r w:rsidR="000A1AE9" w:rsidRPr="00433763">
              <w:rPr>
                <w:webHidden/>
              </w:rPr>
              <w:fldChar w:fldCharType="separate"/>
            </w:r>
            <w:r w:rsidR="000A1AE9" w:rsidRPr="00433763">
              <w:rPr>
                <w:rFonts w:hint="eastAsia"/>
                <w:webHidden/>
              </w:rPr>
              <w:t>24</w:t>
            </w:r>
            <w:r w:rsidR="000A1AE9" w:rsidRPr="00433763">
              <w:rPr>
                <w:webHidden/>
              </w:rPr>
              <w:fldChar w:fldCharType="end"/>
            </w:r>
          </w:hyperlink>
        </w:p>
        <w:p w:rsidR="000A1AE9" w:rsidRPr="00433763" w:rsidRDefault="00B8599D">
          <w:pPr>
            <w:pStyle w:val="TM3"/>
            <w:rPr>
              <w:rFonts w:asciiTheme="minorHAnsi" w:eastAsiaTheme="minorEastAsia" w:hAnsiTheme="minorHAnsi" w:cstheme="minorBidi"/>
              <w:i w:val="0"/>
              <w:color w:val="auto"/>
              <w:szCs w:val="22"/>
              <w:lang w:val="fr-BE" w:eastAsia="fr-BE"/>
            </w:rPr>
          </w:pPr>
          <w:hyperlink w:anchor="_Toc447550670" w:history="1">
            <w:r w:rsidR="000A1AE9" w:rsidRPr="00433763">
              <w:rPr>
                <w:rStyle w:val="Lienhypertexte"/>
              </w:rPr>
              <w:t>D’autres sites Internet</w:t>
            </w:r>
            <w:r w:rsidR="000A1AE9" w:rsidRPr="00433763">
              <w:rPr>
                <w:webHidden/>
              </w:rPr>
              <w:tab/>
            </w:r>
            <w:r w:rsidR="000A1AE9" w:rsidRPr="00433763">
              <w:rPr>
                <w:webHidden/>
              </w:rPr>
              <w:fldChar w:fldCharType="begin"/>
            </w:r>
            <w:r w:rsidR="000A1AE9" w:rsidRPr="00433763">
              <w:rPr>
                <w:webHidden/>
              </w:rPr>
              <w:instrText xml:space="preserve"> PAGEREF _Toc447550670 \h </w:instrText>
            </w:r>
            <w:r w:rsidR="000A1AE9" w:rsidRPr="00433763">
              <w:rPr>
                <w:webHidden/>
              </w:rPr>
            </w:r>
            <w:r w:rsidR="000A1AE9" w:rsidRPr="00433763">
              <w:rPr>
                <w:webHidden/>
              </w:rPr>
              <w:fldChar w:fldCharType="separate"/>
            </w:r>
            <w:r w:rsidR="000A1AE9" w:rsidRPr="00433763">
              <w:rPr>
                <w:rFonts w:hint="eastAsia"/>
                <w:webHidden/>
              </w:rPr>
              <w:t>24</w:t>
            </w:r>
            <w:r w:rsidR="000A1AE9" w:rsidRPr="00433763">
              <w:rPr>
                <w:webHidden/>
              </w:rPr>
              <w:fldChar w:fldCharType="end"/>
            </w:r>
          </w:hyperlink>
        </w:p>
        <w:p w:rsidR="000A1AE9" w:rsidRPr="00433763" w:rsidRDefault="00B8599D">
          <w:pPr>
            <w:pStyle w:val="TM3"/>
            <w:rPr>
              <w:rFonts w:asciiTheme="minorHAnsi" w:eastAsiaTheme="minorEastAsia" w:hAnsiTheme="minorHAnsi" w:cstheme="minorBidi"/>
              <w:i w:val="0"/>
              <w:color w:val="auto"/>
              <w:szCs w:val="22"/>
              <w:lang w:val="fr-BE" w:eastAsia="fr-BE"/>
            </w:rPr>
          </w:pPr>
          <w:hyperlink w:anchor="_Toc447550671" w:history="1">
            <w:r w:rsidR="000A1AE9" w:rsidRPr="00433763">
              <w:rPr>
                <w:rStyle w:val="Lienhypertexte"/>
              </w:rPr>
              <w:t>Parutions</w:t>
            </w:r>
            <w:r w:rsidR="000A1AE9" w:rsidRPr="00433763">
              <w:rPr>
                <w:webHidden/>
              </w:rPr>
              <w:tab/>
            </w:r>
            <w:r w:rsidR="000A1AE9" w:rsidRPr="00433763">
              <w:rPr>
                <w:webHidden/>
              </w:rPr>
              <w:fldChar w:fldCharType="begin"/>
            </w:r>
            <w:r w:rsidR="000A1AE9" w:rsidRPr="00433763">
              <w:rPr>
                <w:webHidden/>
              </w:rPr>
              <w:instrText xml:space="preserve"> PAGEREF _Toc447550671 \h </w:instrText>
            </w:r>
            <w:r w:rsidR="000A1AE9" w:rsidRPr="00433763">
              <w:rPr>
                <w:webHidden/>
              </w:rPr>
            </w:r>
            <w:r w:rsidR="000A1AE9" w:rsidRPr="00433763">
              <w:rPr>
                <w:webHidden/>
              </w:rPr>
              <w:fldChar w:fldCharType="separate"/>
            </w:r>
            <w:r w:rsidR="000A1AE9" w:rsidRPr="00433763">
              <w:rPr>
                <w:rFonts w:hint="eastAsia"/>
                <w:webHidden/>
              </w:rPr>
              <w:t>24</w:t>
            </w:r>
            <w:r w:rsidR="000A1AE9" w:rsidRPr="00433763">
              <w:rPr>
                <w:webHidden/>
              </w:rPr>
              <w:fldChar w:fldCharType="end"/>
            </w:r>
          </w:hyperlink>
        </w:p>
        <w:p w:rsidR="000A1AE9" w:rsidRPr="00433763" w:rsidRDefault="00B8599D">
          <w:pPr>
            <w:pStyle w:val="TM3"/>
            <w:rPr>
              <w:rFonts w:asciiTheme="minorHAnsi" w:eastAsiaTheme="minorEastAsia" w:hAnsiTheme="minorHAnsi" w:cstheme="minorBidi"/>
              <w:i w:val="0"/>
              <w:color w:val="auto"/>
              <w:szCs w:val="22"/>
              <w:lang w:val="fr-BE" w:eastAsia="fr-BE"/>
            </w:rPr>
          </w:pPr>
          <w:hyperlink w:anchor="_Toc447550672" w:history="1">
            <w:r w:rsidR="000A1AE9" w:rsidRPr="00433763">
              <w:rPr>
                <w:rStyle w:val="Lienhypertexte"/>
              </w:rPr>
              <w:t>Annonces radio</w:t>
            </w:r>
            <w:r w:rsidR="000A1AE9" w:rsidRPr="00433763">
              <w:rPr>
                <w:webHidden/>
              </w:rPr>
              <w:tab/>
            </w:r>
            <w:r w:rsidR="000A1AE9" w:rsidRPr="00433763">
              <w:rPr>
                <w:webHidden/>
              </w:rPr>
              <w:fldChar w:fldCharType="begin"/>
            </w:r>
            <w:r w:rsidR="000A1AE9" w:rsidRPr="00433763">
              <w:rPr>
                <w:webHidden/>
              </w:rPr>
              <w:instrText xml:space="preserve"> PAGEREF _Toc447550672 \h </w:instrText>
            </w:r>
            <w:r w:rsidR="000A1AE9" w:rsidRPr="00433763">
              <w:rPr>
                <w:webHidden/>
              </w:rPr>
            </w:r>
            <w:r w:rsidR="000A1AE9" w:rsidRPr="00433763">
              <w:rPr>
                <w:webHidden/>
              </w:rPr>
              <w:fldChar w:fldCharType="separate"/>
            </w:r>
            <w:r w:rsidR="000A1AE9" w:rsidRPr="00433763">
              <w:rPr>
                <w:rFonts w:hint="eastAsia"/>
                <w:webHidden/>
              </w:rPr>
              <w:t>24</w:t>
            </w:r>
            <w:r w:rsidR="000A1AE9" w:rsidRPr="00433763">
              <w:rPr>
                <w:webHidden/>
              </w:rPr>
              <w:fldChar w:fldCharType="end"/>
            </w:r>
          </w:hyperlink>
        </w:p>
        <w:p w:rsidR="000A1AE9" w:rsidRPr="00433763" w:rsidRDefault="00B8599D">
          <w:pPr>
            <w:pStyle w:val="TM2"/>
            <w:rPr>
              <w:rFonts w:asciiTheme="minorHAnsi" w:eastAsiaTheme="minorEastAsia" w:hAnsiTheme="minorHAnsi" w:cstheme="minorBidi"/>
              <w:color w:val="auto"/>
              <w:szCs w:val="22"/>
              <w:lang w:val="fr-BE" w:eastAsia="fr-BE"/>
            </w:rPr>
          </w:pPr>
          <w:hyperlink w:anchor="_Toc447550673" w:history="1">
            <w:r w:rsidR="000A1AE9" w:rsidRPr="00433763">
              <w:rPr>
                <w:rStyle w:val="Lienhypertexte"/>
                <w:lang w:val="fr-BE"/>
              </w:rPr>
              <w:t>Pistes pour 2015</w:t>
            </w:r>
            <w:r w:rsidR="000A1AE9" w:rsidRPr="00433763">
              <w:rPr>
                <w:webHidden/>
              </w:rPr>
              <w:tab/>
            </w:r>
            <w:r w:rsidR="000A1AE9" w:rsidRPr="00433763">
              <w:rPr>
                <w:webHidden/>
              </w:rPr>
              <w:fldChar w:fldCharType="begin"/>
            </w:r>
            <w:r w:rsidR="000A1AE9" w:rsidRPr="00433763">
              <w:rPr>
                <w:webHidden/>
              </w:rPr>
              <w:instrText xml:space="preserve"> PAGEREF _Toc447550673 \h </w:instrText>
            </w:r>
            <w:r w:rsidR="000A1AE9" w:rsidRPr="00433763">
              <w:rPr>
                <w:webHidden/>
              </w:rPr>
            </w:r>
            <w:r w:rsidR="000A1AE9" w:rsidRPr="00433763">
              <w:rPr>
                <w:webHidden/>
              </w:rPr>
              <w:fldChar w:fldCharType="separate"/>
            </w:r>
            <w:r w:rsidR="000A1AE9" w:rsidRPr="00433763">
              <w:rPr>
                <w:rFonts w:hint="eastAsia"/>
                <w:webHidden/>
              </w:rPr>
              <w:t>24</w:t>
            </w:r>
            <w:r w:rsidR="000A1AE9" w:rsidRPr="00433763">
              <w:rPr>
                <w:webHidden/>
              </w:rPr>
              <w:fldChar w:fldCharType="end"/>
            </w:r>
          </w:hyperlink>
        </w:p>
        <w:p w:rsidR="000A1AE9" w:rsidRPr="00433763" w:rsidRDefault="00B8599D">
          <w:pPr>
            <w:pStyle w:val="TM1"/>
            <w:rPr>
              <w:rFonts w:asciiTheme="minorHAnsi" w:eastAsiaTheme="minorEastAsia" w:hAnsiTheme="minorHAnsi" w:cstheme="minorBidi"/>
              <w:b w:val="0"/>
              <w:color w:val="auto"/>
              <w:szCs w:val="22"/>
              <w:lang w:val="fr-BE" w:eastAsia="fr-BE"/>
            </w:rPr>
          </w:pPr>
          <w:hyperlink w:anchor="_Toc447550674" w:history="1">
            <w:r w:rsidR="000A1AE9" w:rsidRPr="00433763">
              <w:rPr>
                <w:rStyle w:val="Lienhypertexte"/>
                <w:lang w:val="fr-BE"/>
              </w:rPr>
              <w:t>Cohésion sociale et participation au réseau</w:t>
            </w:r>
            <w:r w:rsidR="000A1AE9" w:rsidRPr="00433763">
              <w:rPr>
                <w:webHidden/>
              </w:rPr>
              <w:tab/>
            </w:r>
            <w:r w:rsidR="000A1AE9" w:rsidRPr="00433763">
              <w:rPr>
                <w:webHidden/>
              </w:rPr>
              <w:fldChar w:fldCharType="begin"/>
            </w:r>
            <w:r w:rsidR="000A1AE9" w:rsidRPr="00433763">
              <w:rPr>
                <w:webHidden/>
              </w:rPr>
              <w:instrText xml:space="preserve"> PAGEREF _Toc447550674 \h </w:instrText>
            </w:r>
            <w:r w:rsidR="000A1AE9" w:rsidRPr="00433763">
              <w:rPr>
                <w:webHidden/>
              </w:rPr>
            </w:r>
            <w:r w:rsidR="000A1AE9" w:rsidRPr="00433763">
              <w:rPr>
                <w:webHidden/>
              </w:rPr>
              <w:fldChar w:fldCharType="separate"/>
            </w:r>
            <w:r w:rsidR="000A1AE9" w:rsidRPr="00433763">
              <w:rPr>
                <w:rFonts w:hint="eastAsia"/>
                <w:webHidden/>
              </w:rPr>
              <w:t>25</w:t>
            </w:r>
            <w:r w:rsidR="000A1AE9" w:rsidRPr="00433763">
              <w:rPr>
                <w:webHidden/>
              </w:rPr>
              <w:fldChar w:fldCharType="end"/>
            </w:r>
          </w:hyperlink>
        </w:p>
        <w:p w:rsidR="000A1AE9" w:rsidRDefault="00B8599D">
          <w:pPr>
            <w:pStyle w:val="TM1"/>
            <w:rPr>
              <w:rFonts w:asciiTheme="minorHAnsi" w:eastAsiaTheme="minorEastAsia" w:hAnsiTheme="minorHAnsi" w:cstheme="minorBidi"/>
              <w:b w:val="0"/>
              <w:color w:val="auto"/>
              <w:szCs w:val="22"/>
              <w:lang w:val="fr-BE" w:eastAsia="fr-BE"/>
            </w:rPr>
          </w:pPr>
          <w:hyperlink w:anchor="_Toc447550675" w:history="1">
            <w:r w:rsidR="000A1AE9" w:rsidRPr="00433763">
              <w:rPr>
                <w:rStyle w:val="Lienhypertexte"/>
                <w:lang w:val="fr-BE"/>
              </w:rPr>
              <w:t>Occupation de la salle Rodelle</w:t>
            </w:r>
            <w:r w:rsidR="000A1AE9" w:rsidRPr="00433763">
              <w:rPr>
                <w:webHidden/>
              </w:rPr>
              <w:tab/>
            </w:r>
            <w:r w:rsidR="000A1AE9" w:rsidRPr="00433763">
              <w:rPr>
                <w:webHidden/>
              </w:rPr>
              <w:fldChar w:fldCharType="begin"/>
            </w:r>
            <w:r w:rsidR="000A1AE9" w:rsidRPr="00433763">
              <w:rPr>
                <w:webHidden/>
              </w:rPr>
              <w:instrText xml:space="preserve"> PAGEREF _Toc447550675 \h </w:instrText>
            </w:r>
            <w:r w:rsidR="000A1AE9" w:rsidRPr="00433763">
              <w:rPr>
                <w:webHidden/>
              </w:rPr>
            </w:r>
            <w:r w:rsidR="000A1AE9" w:rsidRPr="00433763">
              <w:rPr>
                <w:webHidden/>
              </w:rPr>
              <w:fldChar w:fldCharType="separate"/>
            </w:r>
            <w:r w:rsidR="000A1AE9" w:rsidRPr="00433763">
              <w:rPr>
                <w:rFonts w:hint="eastAsia"/>
                <w:webHidden/>
              </w:rPr>
              <w:t>26</w:t>
            </w:r>
            <w:r w:rsidR="000A1AE9" w:rsidRPr="00433763">
              <w:rPr>
                <w:webHidden/>
              </w:rPr>
              <w:fldChar w:fldCharType="end"/>
            </w:r>
          </w:hyperlink>
        </w:p>
        <w:p w:rsidR="00EB620F" w:rsidRPr="00DD1EC7" w:rsidRDefault="00346C87" w:rsidP="00EB620F">
          <w:pPr>
            <w:rPr>
              <w:lang w:val="fr-BE"/>
            </w:rPr>
          </w:pPr>
          <w:r w:rsidRPr="00DD1EC7">
            <w:rPr>
              <w:b/>
              <w:bCs/>
              <w:lang w:val="fr-BE"/>
            </w:rPr>
            <w:fldChar w:fldCharType="end"/>
          </w:r>
        </w:p>
      </w:sdtContent>
    </w:sdt>
    <w:p w:rsidR="00184E3B" w:rsidRPr="00DD1EC7" w:rsidRDefault="005D62BA" w:rsidP="00184E3B">
      <w:pPr>
        <w:pStyle w:val="Titre1"/>
        <w:rPr>
          <w:lang w:val="fr-BE"/>
        </w:rPr>
      </w:pPr>
      <w:bookmarkStart w:id="1" w:name="_Toc447550642"/>
      <w:r w:rsidRPr="00DD1EC7">
        <w:rPr>
          <w:lang w:val="fr-BE"/>
        </w:rPr>
        <w:t>Remerciements</w:t>
      </w:r>
      <w:bookmarkEnd w:id="1"/>
    </w:p>
    <w:p w:rsidR="00C041BA" w:rsidRPr="00DD1EC7" w:rsidRDefault="00184E3B" w:rsidP="00184E3B">
      <w:pPr>
        <w:rPr>
          <w:lang w:val="fr-BE"/>
        </w:rPr>
      </w:pPr>
      <w:r w:rsidRPr="00DD1EC7">
        <w:rPr>
          <w:lang w:val="fr-BE"/>
        </w:rPr>
        <w:t>Le CEMôme remercie</w:t>
      </w:r>
      <w:r w:rsidR="00C041BA" w:rsidRPr="00DD1EC7">
        <w:rPr>
          <w:lang w:val="fr-BE"/>
        </w:rPr>
        <w:t> :</w:t>
      </w:r>
    </w:p>
    <w:p w:rsidR="005D62BA" w:rsidRPr="00DD1EC7" w:rsidRDefault="00DD1EC7" w:rsidP="003F4921">
      <w:pPr>
        <w:ind w:firstLine="720"/>
        <w:rPr>
          <w:lang w:val="fr-BE"/>
        </w:rPr>
      </w:pPr>
      <w:r w:rsidRPr="00DD1EC7">
        <w:rPr>
          <w:lang w:val="fr-BE"/>
        </w:rPr>
        <w:t>Ses</w:t>
      </w:r>
      <w:r w:rsidR="00184E3B" w:rsidRPr="00DD1EC7">
        <w:rPr>
          <w:lang w:val="fr-BE"/>
        </w:rPr>
        <w:t xml:space="preserve"> travailleurs pour leur </w:t>
      </w:r>
      <w:r w:rsidR="003F4921">
        <w:rPr>
          <w:lang w:val="fr-BE"/>
        </w:rPr>
        <w:t xml:space="preserve">énorme </w:t>
      </w:r>
      <w:r w:rsidR="00184E3B" w:rsidRPr="00DD1EC7">
        <w:rPr>
          <w:lang w:val="fr-BE"/>
        </w:rPr>
        <w:t>investissement</w:t>
      </w:r>
      <w:r w:rsidR="003F4921" w:rsidRPr="003F4921">
        <w:rPr>
          <w:lang w:val="fr-BE"/>
        </w:rPr>
        <w:t xml:space="preserve"> </w:t>
      </w:r>
      <w:r w:rsidR="003F4921">
        <w:rPr>
          <w:lang w:val="fr-BE"/>
        </w:rPr>
        <w:t xml:space="preserve">et </w:t>
      </w:r>
      <w:r w:rsidR="003F4921" w:rsidRPr="00DD1EC7">
        <w:rPr>
          <w:lang w:val="fr-BE"/>
        </w:rPr>
        <w:t xml:space="preserve">leur </w:t>
      </w:r>
      <w:r w:rsidR="003F4921">
        <w:rPr>
          <w:lang w:val="fr-BE"/>
        </w:rPr>
        <w:t>professionnalisme</w:t>
      </w:r>
      <w:r w:rsidR="00C041BA" w:rsidRPr="00DD1EC7">
        <w:rPr>
          <w:lang w:val="fr-BE"/>
        </w:rPr>
        <w:t>,</w:t>
      </w:r>
    </w:p>
    <w:p w:rsidR="003F4921" w:rsidRDefault="00DD1EC7" w:rsidP="00AE34F0">
      <w:pPr>
        <w:ind w:left="1440" w:firstLine="720"/>
        <w:rPr>
          <w:lang w:val="fr-BE"/>
        </w:rPr>
      </w:pPr>
      <w:r w:rsidRPr="00DD1EC7">
        <w:rPr>
          <w:lang w:val="fr-BE"/>
        </w:rPr>
        <w:t>Ses</w:t>
      </w:r>
      <w:r w:rsidR="00184E3B" w:rsidRPr="00DD1EC7">
        <w:rPr>
          <w:lang w:val="fr-BE"/>
        </w:rPr>
        <w:t xml:space="preserve"> partenaires pour les riches échanges et projets qui en résultent</w:t>
      </w:r>
      <w:r w:rsidR="003F4921">
        <w:rPr>
          <w:lang w:val="fr-BE"/>
        </w:rPr>
        <w:t>,</w:t>
      </w:r>
    </w:p>
    <w:p w:rsidR="003F4921" w:rsidRPr="00DD1EC7" w:rsidRDefault="006F5D26" w:rsidP="003F4921">
      <w:pPr>
        <w:ind w:firstLine="720"/>
        <w:rPr>
          <w:lang w:val="fr-BE"/>
        </w:rPr>
      </w:pPr>
      <w:r>
        <w:rPr>
          <w:lang w:val="fr-BE"/>
        </w:rPr>
        <w:tab/>
      </w:r>
      <w:r>
        <w:rPr>
          <w:lang w:val="fr-BE"/>
        </w:rPr>
        <w:tab/>
      </w:r>
      <w:r>
        <w:rPr>
          <w:lang w:val="fr-BE"/>
        </w:rPr>
        <w:tab/>
      </w:r>
      <w:r>
        <w:rPr>
          <w:lang w:val="fr-BE"/>
        </w:rPr>
        <w:tab/>
      </w:r>
      <w:r w:rsidR="003F4921">
        <w:rPr>
          <w:lang w:val="fr-BE"/>
        </w:rPr>
        <w:t>Les pouvoirs publics qui lui accordent leur confiance et le subsidient</w:t>
      </w:r>
      <w:r>
        <w:rPr>
          <w:lang w:val="fr-BE"/>
        </w:rPr>
        <w:t>.</w:t>
      </w:r>
    </w:p>
    <w:p w:rsidR="00346C87" w:rsidRPr="00DD1EC7" w:rsidRDefault="00346C87" w:rsidP="00AE34F0">
      <w:pPr>
        <w:ind w:left="1440" w:firstLine="720"/>
        <w:rPr>
          <w:lang w:val="fr-BE"/>
        </w:rPr>
      </w:pPr>
      <w:r w:rsidRPr="00DD1EC7">
        <w:rPr>
          <w:lang w:val="fr-BE"/>
        </w:rPr>
        <w:br w:type="page"/>
      </w:r>
    </w:p>
    <w:p w:rsidR="00656316" w:rsidRPr="00DD1EC7" w:rsidRDefault="00EE1395" w:rsidP="0070204D">
      <w:pPr>
        <w:pStyle w:val="Titre1"/>
        <w:rPr>
          <w:szCs w:val="52"/>
          <w:lang w:val="fr-BE"/>
        </w:rPr>
      </w:pPr>
      <w:bookmarkStart w:id="2" w:name="_Toc447550643"/>
      <w:r w:rsidRPr="00DD1EC7">
        <w:rPr>
          <w:szCs w:val="52"/>
          <w:lang w:val="fr-BE"/>
        </w:rPr>
        <w:lastRenderedPageBreak/>
        <w:t>Le</w:t>
      </w:r>
      <w:r w:rsidR="00DF29CA">
        <w:rPr>
          <w:szCs w:val="52"/>
          <w:lang w:val="fr-BE"/>
        </w:rPr>
        <w:t xml:space="preserve"> projet associatif et éducatif</w:t>
      </w:r>
      <w:bookmarkEnd w:id="2"/>
    </w:p>
    <w:p w:rsidR="00CA4B03" w:rsidRPr="00DD1EC7" w:rsidRDefault="00CA4B03" w:rsidP="00CA4B03">
      <w:pPr>
        <w:rPr>
          <w:lang w:val="fr-BE"/>
        </w:rPr>
        <w:sectPr w:rsidR="00CA4B03" w:rsidRPr="00DD1EC7" w:rsidSect="00CB7F66">
          <w:footerReference w:type="even" r:id="rId10"/>
          <w:footerReference w:type="default" r:id="rId11"/>
          <w:footerReference w:type="first" r:id="rId12"/>
          <w:type w:val="continuous"/>
          <w:pgSz w:w="16838" w:h="11906" w:orient="landscape"/>
          <w:pgMar w:top="1077" w:right="1077" w:bottom="1077" w:left="1077" w:header="709" w:footer="709" w:gutter="0"/>
          <w:cols w:space="720"/>
          <w:titlePg/>
          <w:docGrid w:linePitch="272"/>
        </w:sectPr>
      </w:pPr>
    </w:p>
    <w:p w:rsidR="00DF29CA" w:rsidRDefault="00DF29CA" w:rsidP="00CA4B03">
      <w:pPr>
        <w:rPr>
          <w:lang w:val="fr-BE"/>
        </w:rPr>
      </w:pPr>
      <w:r>
        <w:rPr>
          <w:lang w:val="fr-BE"/>
        </w:rPr>
        <w:t xml:space="preserve">2015 a été l’année de la formalisation du projet </w:t>
      </w:r>
      <w:r w:rsidR="007539CB">
        <w:rPr>
          <w:lang w:val="fr-BE"/>
        </w:rPr>
        <w:t xml:space="preserve">associatif et éducatif </w:t>
      </w:r>
      <w:r>
        <w:rPr>
          <w:lang w:val="fr-BE"/>
        </w:rPr>
        <w:t>du CEMôme. En effet, alors que les projets vivent depuis des années, aucun document ne les présentait de façon complète et cohérente.</w:t>
      </w:r>
      <w:r w:rsidR="007539CB">
        <w:rPr>
          <w:lang w:val="fr-BE"/>
        </w:rPr>
        <w:t xml:space="preserve"> A présent tout étranger à l’institution peut la découvrir par la lecture de ce qui la fonde et la guide.</w:t>
      </w:r>
    </w:p>
    <w:p w:rsidR="007539CB" w:rsidRDefault="007539CB" w:rsidP="00CA4B03">
      <w:pPr>
        <w:rPr>
          <w:lang w:val="fr-BE"/>
        </w:rPr>
      </w:pPr>
      <w:r>
        <w:rPr>
          <w:lang w:val="fr-BE"/>
        </w:rPr>
        <w:t>Le présent rapport est donc simplifié à la présentation des particularités de 2015 et les pistes pour 2016.</w:t>
      </w:r>
    </w:p>
    <w:p w:rsidR="00A57A71" w:rsidRDefault="00A57A71" w:rsidP="00CA4B03">
      <w:pPr>
        <w:rPr>
          <w:lang w:val="fr-BE"/>
        </w:rPr>
      </w:pPr>
    </w:p>
    <w:p w:rsidR="00CA4B03" w:rsidRPr="0085503A" w:rsidRDefault="00CA4B03" w:rsidP="00CA4B03">
      <w:pPr>
        <w:rPr>
          <w:color w:val="auto"/>
          <w:lang w:val="fr-BE"/>
        </w:rPr>
      </w:pPr>
      <w:r w:rsidRPr="0085503A">
        <w:rPr>
          <w:color w:val="auto"/>
          <w:lang w:val="fr-BE"/>
        </w:rPr>
        <w:t xml:space="preserve">Le CEMôme contribue à </w:t>
      </w:r>
      <w:r w:rsidR="0087602B" w:rsidRPr="0085503A">
        <w:rPr>
          <w:color w:val="auto"/>
          <w:lang w:val="fr-BE"/>
        </w:rPr>
        <w:t xml:space="preserve">la formation et à </w:t>
      </w:r>
      <w:r w:rsidRPr="0085503A">
        <w:rPr>
          <w:color w:val="auto"/>
          <w:lang w:val="fr-BE"/>
        </w:rPr>
        <w:t xml:space="preserve">l’insertion </w:t>
      </w:r>
      <w:r w:rsidR="0087602B" w:rsidRPr="0085503A">
        <w:rPr>
          <w:color w:val="auto"/>
          <w:lang w:val="fr-BE"/>
        </w:rPr>
        <w:t>socio-</w:t>
      </w:r>
      <w:r w:rsidRPr="0085503A">
        <w:rPr>
          <w:color w:val="auto"/>
          <w:lang w:val="fr-BE"/>
        </w:rPr>
        <w:t xml:space="preserve">professionnelle en employant des </w:t>
      </w:r>
      <w:r w:rsidR="00BB3B0D" w:rsidRPr="0085503A">
        <w:rPr>
          <w:color w:val="auto"/>
          <w:lang w:val="fr-BE"/>
        </w:rPr>
        <w:t>personnes</w:t>
      </w:r>
      <w:r w:rsidRPr="0085503A">
        <w:rPr>
          <w:color w:val="auto"/>
          <w:lang w:val="fr-BE"/>
        </w:rPr>
        <w:t xml:space="preserve"> sous des contrats </w:t>
      </w:r>
      <w:r w:rsidR="0024014E" w:rsidRPr="0085503A">
        <w:rPr>
          <w:color w:val="auto"/>
          <w:lang w:val="fr-BE"/>
        </w:rPr>
        <w:t>emploi-jeune, article 60 et PTP</w:t>
      </w:r>
      <w:r w:rsidRPr="0085503A">
        <w:rPr>
          <w:color w:val="auto"/>
          <w:lang w:val="fr-BE"/>
        </w:rPr>
        <w:t xml:space="preserve"> leur permettant </w:t>
      </w:r>
      <w:r w:rsidR="0087602B" w:rsidRPr="0085503A">
        <w:rPr>
          <w:color w:val="auto"/>
          <w:lang w:val="fr-BE"/>
        </w:rPr>
        <w:t xml:space="preserve">ainsi </w:t>
      </w:r>
      <w:r w:rsidRPr="0085503A">
        <w:rPr>
          <w:color w:val="auto"/>
          <w:lang w:val="fr-BE"/>
        </w:rPr>
        <w:t>de se former</w:t>
      </w:r>
      <w:r w:rsidR="0087602B" w:rsidRPr="0085503A">
        <w:rPr>
          <w:color w:val="auto"/>
          <w:lang w:val="fr-BE"/>
        </w:rPr>
        <w:t xml:space="preserve"> aux métiers d’accueil de l’enfant</w:t>
      </w:r>
      <w:r w:rsidRPr="0085503A">
        <w:rPr>
          <w:color w:val="auto"/>
          <w:lang w:val="fr-BE"/>
        </w:rPr>
        <w:t>.</w:t>
      </w:r>
      <w:r w:rsidR="0024014E" w:rsidRPr="0085503A">
        <w:rPr>
          <w:color w:val="auto"/>
          <w:lang w:val="fr-BE"/>
        </w:rPr>
        <w:t xml:space="preserve"> Cette mission </w:t>
      </w:r>
      <w:r w:rsidR="00BB3B0D" w:rsidRPr="0085503A">
        <w:rPr>
          <w:color w:val="auto"/>
          <w:lang w:val="fr-BE"/>
        </w:rPr>
        <w:t>nécessite</w:t>
      </w:r>
      <w:r w:rsidR="0024014E" w:rsidRPr="0085503A">
        <w:rPr>
          <w:color w:val="auto"/>
          <w:lang w:val="fr-BE"/>
        </w:rPr>
        <w:t xml:space="preserve"> une attention et un accompagnement particulier pour permettre à ces travailleurs d’apprendre</w:t>
      </w:r>
      <w:r w:rsidR="00BB3B0D" w:rsidRPr="0085503A">
        <w:rPr>
          <w:color w:val="auto"/>
          <w:lang w:val="fr-BE"/>
        </w:rPr>
        <w:t xml:space="preserve"> et de rester motivé</w:t>
      </w:r>
      <w:r w:rsidR="003D36A3" w:rsidRPr="0085503A">
        <w:rPr>
          <w:color w:val="auto"/>
          <w:lang w:val="fr-BE"/>
        </w:rPr>
        <w:t>s</w:t>
      </w:r>
      <w:r w:rsidR="00BB3B0D" w:rsidRPr="0085503A">
        <w:rPr>
          <w:color w:val="auto"/>
          <w:lang w:val="fr-BE"/>
        </w:rPr>
        <w:t xml:space="preserve"> malgré les exigences du travail associées à celles de la</w:t>
      </w:r>
      <w:r w:rsidR="0087602B" w:rsidRPr="0085503A">
        <w:rPr>
          <w:color w:val="auto"/>
          <w:lang w:val="fr-BE"/>
        </w:rPr>
        <w:t xml:space="preserve"> (des)</w:t>
      </w:r>
      <w:r w:rsidR="00BB3B0D" w:rsidRPr="0085503A">
        <w:rPr>
          <w:color w:val="auto"/>
          <w:lang w:val="fr-BE"/>
        </w:rPr>
        <w:t xml:space="preserve"> formation</w:t>
      </w:r>
      <w:r w:rsidR="0087602B" w:rsidRPr="0085503A">
        <w:rPr>
          <w:color w:val="auto"/>
          <w:lang w:val="fr-BE"/>
        </w:rPr>
        <w:t>(s)</w:t>
      </w:r>
      <w:r w:rsidR="00BB3B0D" w:rsidRPr="0085503A">
        <w:rPr>
          <w:color w:val="auto"/>
          <w:lang w:val="fr-BE"/>
        </w:rPr>
        <w:t>.</w:t>
      </w:r>
    </w:p>
    <w:p w:rsidR="00167870" w:rsidRPr="0085503A" w:rsidRDefault="00167870" w:rsidP="00CA4B03">
      <w:pPr>
        <w:rPr>
          <w:color w:val="auto"/>
          <w:lang w:val="fr-BE"/>
        </w:rPr>
      </w:pPr>
      <w:r w:rsidRPr="0085503A">
        <w:rPr>
          <w:color w:val="auto"/>
          <w:lang w:val="fr-BE"/>
        </w:rPr>
        <w:t>Marchés publics avec la commune : change les termes de collaboration</w:t>
      </w:r>
    </w:p>
    <w:p w:rsidR="003D5BA1" w:rsidRPr="00DD1EC7" w:rsidRDefault="003D5BA1" w:rsidP="00CA4B03">
      <w:pPr>
        <w:rPr>
          <w:lang w:val="fr-BE"/>
        </w:rPr>
      </w:pPr>
    </w:p>
    <w:p w:rsidR="00CA4B03" w:rsidRPr="00DD1EC7" w:rsidRDefault="00CA4B03" w:rsidP="003E047B">
      <w:pPr>
        <w:pStyle w:val="Titre1"/>
        <w:rPr>
          <w:color w:val="auto"/>
          <w:lang w:val="fr-BE"/>
        </w:rPr>
        <w:sectPr w:rsidR="00CA4B03" w:rsidRPr="00DD1EC7" w:rsidSect="00CB7F66">
          <w:type w:val="continuous"/>
          <w:pgSz w:w="16838" w:h="11906" w:orient="landscape"/>
          <w:pgMar w:top="1077" w:right="1077" w:bottom="1077" w:left="1077" w:header="709" w:footer="709" w:gutter="0"/>
          <w:cols w:num="2" w:space="720"/>
          <w:titlePg/>
          <w:docGrid w:linePitch="272"/>
        </w:sectPr>
      </w:pPr>
    </w:p>
    <w:p w:rsidR="00520564" w:rsidRPr="00DD1EC7" w:rsidRDefault="00520564" w:rsidP="00D52507">
      <w:pPr>
        <w:pStyle w:val="Titre1"/>
        <w:rPr>
          <w:lang w:val="fr-BE"/>
        </w:rPr>
      </w:pPr>
      <w:bookmarkStart w:id="3" w:name="_Toc447550644"/>
      <w:r w:rsidRPr="00DD1EC7">
        <w:rPr>
          <w:lang w:val="fr-BE"/>
        </w:rPr>
        <w:t>L’accueil</w:t>
      </w:r>
      <w:bookmarkEnd w:id="3"/>
    </w:p>
    <w:p w:rsidR="00520564" w:rsidRPr="00DD1EC7" w:rsidRDefault="00520564" w:rsidP="00520564">
      <w:pPr>
        <w:rPr>
          <w:lang w:val="fr-BE"/>
        </w:rPr>
        <w:sectPr w:rsidR="00520564" w:rsidRPr="00DD1EC7" w:rsidSect="00CB7F66">
          <w:type w:val="continuous"/>
          <w:pgSz w:w="16838" w:h="11906" w:orient="landscape"/>
          <w:pgMar w:top="1077" w:right="1077" w:bottom="1077" w:left="1077" w:header="709" w:footer="709" w:gutter="0"/>
          <w:cols w:space="720"/>
          <w:titlePg/>
          <w:docGrid w:linePitch="272"/>
        </w:sectPr>
      </w:pPr>
    </w:p>
    <w:p w:rsidR="00520564" w:rsidRPr="0085503A" w:rsidRDefault="00520564" w:rsidP="00520564">
      <w:pPr>
        <w:rPr>
          <w:lang w:val="fr-BE"/>
        </w:rPr>
      </w:pPr>
      <w:r w:rsidRPr="0085503A">
        <w:rPr>
          <w:lang w:val="fr-BE"/>
        </w:rPr>
        <w:t>L’accueil est le premier contact avec notre public, et plus particulièrement les parents. Son rôle principal est d’accueillir chaque personne, d’être à l’écoute de la demande pour ensuite répondre au mieux aux besoins en orientant la personne vers le service concerné. L’accueil se doit de rester toujours disponible à tout moment de la journée pour aider le public à trouver une information.</w:t>
      </w:r>
    </w:p>
    <w:p w:rsidR="00520564" w:rsidRDefault="00520564" w:rsidP="00520564">
      <w:pPr>
        <w:rPr>
          <w:lang w:val="fr-BE"/>
        </w:rPr>
      </w:pPr>
      <w:r w:rsidRPr="0085503A">
        <w:rPr>
          <w:lang w:val="fr-BE"/>
        </w:rPr>
        <w:t xml:space="preserve">Trois personnes sont responsables de la gestion de ce service d’accueil et de son espace. Leur travail </w:t>
      </w:r>
      <w:r w:rsidR="00DD1EC7" w:rsidRPr="0085503A">
        <w:rPr>
          <w:lang w:val="fr-BE"/>
        </w:rPr>
        <w:t>couvre</w:t>
      </w:r>
      <w:r w:rsidRPr="0085503A">
        <w:rPr>
          <w:lang w:val="fr-BE"/>
        </w:rPr>
        <w:t xml:space="preserve"> plusieurs missions. Elles gèrent le premier accueil décrit ci-dessus mais également les inscriptions pour les activités extrascolaires du CEMôme. </w:t>
      </w:r>
      <w:r w:rsidR="00D707FC" w:rsidRPr="0085503A">
        <w:rPr>
          <w:lang w:val="fr-BE"/>
        </w:rPr>
        <w:t>De plus, elles assurent d’autres responsabilité</w:t>
      </w:r>
      <w:r w:rsidR="0013347B" w:rsidRPr="0085503A">
        <w:rPr>
          <w:lang w:val="fr-BE"/>
        </w:rPr>
        <w:t>s</w:t>
      </w:r>
      <w:r w:rsidR="00D707FC" w:rsidRPr="0085503A">
        <w:rPr>
          <w:lang w:val="fr-BE"/>
        </w:rPr>
        <w:t xml:space="preserve"> : </w:t>
      </w:r>
      <w:r w:rsidRPr="0085503A">
        <w:rPr>
          <w:lang w:val="fr-BE"/>
        </w:rPr>
        <w:t xml:space="preserve">la gestion des équipes </w:t>
      </w:r>
      <w:r w:rsidR="00D707FC" w:rsidRPr="0085503A">
        <w:rPr>
          <w:lang w:val="fr-BE"/>
        </w:rPr>
        <w:t>chargées de l’accueil et de la l</w:t>
      </w:r>
      <w:r w:rsidRPr="0085503A">
        <w:rPr>
          <w:lang w:val="fr-BE"/>
        </w:rPr>
        <w:t>ogistique, la communication</w:t>
      </w:r>
      <w:r w:rsidR="00D707FC" w:rsidRPr="0085503A">
        <w:rPr>
          <w:lang w:val="fr-BE"/>
        </w:rPr>
        <w:t>,</w:t>
      </w:r>
      <w:r w:rsidRPr="0085503A">
        <w:rPr>
          <w:lang w:val="fr-BE"/>
        </w:rPr>
        <w:t xml:space="preserve"> l’occupation des espaces Pass</w:t>
      </w:r>
      <w:r w:rsidR="00D707FC" w:rsidRPr="0085503A">
        <w:rPr>
          <w:lang w:val="fr-BE"/>
        </w:rPr>
        <w:t>’</w:t>
      </w:r>
      <w:r w:rsidRPr="0085503A">
        <w:rPr>
          <w:lang w:val="fr-BE"/>
        </w:rPr>
        <w:t>Pass</w:t>
      </w:r>
      <w:r w:rsidR="00D707FC" w:rsidRPr="0085503A">
        <w:rPr>
          <w:lang w:val="fr-BE"/>
        </w:rPr>
        <w:t>’</w:t>
      </w:r>
      <w:r w:rsidRPr="0085503A">
        <w:rPr>
          <w:lang w:val="fr-BE"/>
        </w:rPr>
        <w:t xml:space="preserve"> et Rodelle</w:t>
      </w:r>
      <w:r w:rsidR="00D707FC" w:rsidRPr="0085503A">
        <w:rPr>
          <w:lang w:val="fr-BE"/>
        </w:rPr>
        <w:t xml:space="preserve">, </w:t>
      </w:r>
      <w:r w:rsidRPr="0085503A">
        <w:rPr>
          <w:lang w:val="fr-BE"/>
        </w:rPr>
        <w:t>la logistique et l’économat.</w:t>
      </w:r>
    </w:p>
    <w:p w:rsidR="00D707FC" w:rsidRPr="0085503A" w:rsidRDefault="00897892" w:rsidP="00D707FC">
      <w:pPr>
        <w:pStyle w:val="Titre2"/>
        <w:rPr>
          <w:lang w:val="fr-BE"/>
        </w:rPr>
      </w:pPr>
      <w:bookmarkStart w:id="4" w:name="_Toc447550645"/>
      <w:r w:rsidRPr="0085503A">
        <w:rPr>
          <w:lang w:val="fr-BE"/>
        </w:rPr>
        <w:t>Le p</w:t>
      </w:r>
      <w:r w:rsidR="00D707FC" w:rsidRPr="0085503A">
        <w:rPr>
          <w:lang w:val="fr-BE"/>
        </w:rPr>
        <w:t xml:space="preserve">remier </w:t>
      </w:r>
      <w:r w:rsidRPr="0085503A">
        <w:rPr>
          <w:lang w:val="fr-BE"/>
        </w:rPr>
        <w:t>a</w:t>
      </w:r>
      <w:r w:rsidR="00D707FC" w:rsidRPr="0085503A">
        <w:rPr>
          <w:lang w:val="fr-BE"/>
        </w:rPr>
        <w:t>ccueil</w:t>
      </w:r>
      <w:bookmarkEnd w:id="4"/>
    </w:p>
    <w:p w:rsidR="00D707FC" w:rsidRPr="0085503A" w:rsidRDefault="00873FF3" w:rsidP="00D707FC">
      <w:pPr>
        <w:rPr>
          <w:lang w:val="fr-BE"/>
        </w:rPr>
      </w:pPr>
      <w:r w:rsidRPr="0085503A">
        <w:rPr>
          <w:lang w:val="fr-BE"/>
        </w:rPr>
        <w:t>L</w:t>
      </w:r>
      <w:r w:rsidR="00D707FC" w:rsidRPr="0085503A">
        <w:rPr>
          <w:lang w:val="fr-BE"/>
        </w:rPr>
        <w:t xml:space="preserve">a personne présente au premier accueil se doit d’être à l’écoute de toute demande du public. </w:t>
      </w:r>
    </w:p>
    <w:p w:rsidR="00D707FC" w:rsidRPr="0085503A" w:rsidRDefault="00D707FC" w:rsidP="00D707FC">
      <w:pPr>
        <w:rPr>
          <w:lang w:val="fr-BE"/>
        </w:rPr>
      </w:pPr>
      <w:r w:rsidRPr="0085503A">
        <w:rPr>
          <w:lang w:val="fr-BE"/>
        </w:rPr>
        <w:t>Ce premier accueil est assuré par une tournante au sein de</w:t>
      </w:r>
      <w:r w:rsidR="004361BE" w:rsidRPr="0085503A">
        <w:rPr>
          <w:lang w:val="fr-BE"/>
        </w:rPr>
        <w:t xml:space="preserve"> l’</w:t>
      </w:r>
      <w:r w:rsidRPr="0085503A">
        <w:rPr>
          <w:lang w:val="fr-BE"/>
        </w:rPr>
        <w:t>é</w:t>
      </w:r>
      <w:r w:rsidR="006E4323" w:rsidRPr="0085503A">
        <w:rPr>
          <w:lang w:val="fr-BE"/>
        </w:rPr>
        <w:t>quipe pendant l’année scolaire</w:t>
      </w:r>
      <w:r w:rsidRPr="0085503A">
        <w:rPr>
          <w:lang w:val="fr-BE"/>
        </w:rPr>
        <w:t xml:space="preserve">. Pendant les congés, l’équipe accueil s’occupe seule du </w:t>
      </w:r>
      <w:r w:rsidRPr="0085503A">
        <w:rPr>
          <w:lang w:val="fr-BE"/>
        </w:rPr>
        <w:t xml:space="preserve">premier accueil. Il est important que chacun, quelle que soit sa fonction, reste en contact avec </w:t>
      </w:r>
      <w:r w:rsidR="004361BE" w:rsidRPr="0085503A">
        <w:rPr>
          <w:lang w:val="fr-BE"/>
        </w:rPr>
        <w:t>le</w:t>
      </w:r>
      <w:r w:rsidRPr="0085503A">
        <w:rPr>
          <w:lang w:val="fr-BE"/>
        </w:rPr>
        <w:t xml:space="preserve"> public. L’accueil reste un espace essentiel permettant de discuter et rencontrer </w:t>
      </w:r>
      <w:r w:rsidR="004361BE" w:rsidRPr="0085503A">
        <w:rPr>
          <w:lang w:val="fr-BE"/>
        </w:rPr>
        <w:t>chacun</w:t>
      </w:r>
      <w:r w:rsidRPr="0085503A">
        <w:rPr>
          <w:lang w:val="fr-BE"/>
        </w:rPr>
        <w:t xml:space="preserve"> </w:t>
      </w:r>
      <w:r w:rsidR="00BB02E6" w:rsidRPr="0085503A">
        <w:rPr>
          <w:lang w:val="fr-BE"/>
        </w:rPr>
        <w:t xml:space="preserve">de façon </w:t>
      </w:r>
      <w:r w:rsidRPr="0085503A">
        <w:rPr>
          <w:lang w:val="fr-BE"/>
        </w:rPr>
        <w:t>informel</w:t>
      </w:r>
      <w:r w:rsidR="00BB02E6" w:rsidRPr="0085503A">
        <w:rPr>
          <w:lang w:val="fr-BE"/>
        </w:rPr>
        <w:t>le</w:t>
      </w:r>
      <w:r w:rsidRPr="0085503A">
        <w:rPr>
          <w:lang w:val="fr-BE"/>
        </w:rPr>
        <w:t>. Cela permet également de porter une analyse plus complète dans les constats sociaux relevés.</w:t>
      </w:r>
    </w:p>
    <w:p w:rsidR="00960D6B" w:rsidRPr="00AE7262" w:rsidRDefault="0085503A" w:rsidP="00B836C2">
      <w:pPr>
        <w:rPr>
          <w:highlight w:val="yellow"/>
          <w:lang w:val="fr-BE"/>
        </w:rPr>
      </w:pPr>
      <w:r>
        <w:rPr>
          <w:lang w:val="fr-BE"/>
        </w:rPr>
        <w:t>Les parent y viennent pour de multiples raisons : demander une information, inscrire leur enfant, effectuer un payement, remplir un document de la mutuelle, une déclaration d’accident</w:t>
      </w:r>
      <w:r w:rsidR="0098275E">
        <w:rPr>
          <w:lang w:val="fr-BE"/>
        </w:rPr>
        <w:t>, recevoir une attestation fiscale, …</w:t>
      </w:r>
    </w:p>
    <w:p w:rsidR="00D707FC" w:rsidRPr="00851E72" w:rsidRDefault="00D707FC" w:rsidP="00873FF3">
      <w:pPr>
        <w:pStyle w:val="Titre2"/>
        <w:rPr>
          <w:sz w:val="24"/>
          <w:lang w:val="fr-BE"/>
        </w:rPr>
      </w:pPr>
      <w:bookmarkStart w:id="5" w:name="_Toc447550646"/>
      <w:r w:rsidRPr="00851E72">
        <w:rPr>
          <w:lang w:val="fr-BE"/>
        </w:rPr>
        <w:t>Les inscriptions aux activités extrascolaires</w:t>
      </w:r>
      <w:bookmarkEnd w:id="5"/>
    </w:p>
    <w:p w:rsidR="00C20EE4" w:rsidRPr="00851E72" w:rsidRDefault="00340483" w:rsidP="00D707FC">
      <w:pPr>
        <w:rPr>
          <w:lang w:val="fr-BE"/>
        </w:rPr>
      </w:pPr>
      <w:r>
        <w:rPr>
          <w:lang w:val="fr-BE"/>
        </w:rPr>
        <w:t xml:space="preserve">Le </w:t>
      </w:r>
      <w:r w:rsidR="00D707FC" w:rsidRPr="00851E72">
        <w:rPr>
          <w:lang w:val="fr-BE"/>
        </w:rPr>
        <w:t>CEMôme organise des activités extrascolaires pour des enfants de 2</w:t>
      </w:r>
      <w:r w:rsidR="00897892" w:rsidRPr="00851E72">
        <w:rPr>
          <w:lang w:val="fr-BE"/>
        </w:rPr>
        <w:t>,</w:t>
      </w:r>
      <w:r w:rsidR="00D707FC" w:rsidRPr="00851E72">
        <w:rPr>
          <w:lang w:val="fr-BE"/>
        </w:rPr>
        <w:t>5 à 1</w:t>
      </w:r>
      <w:r w:rsidR="00A17E8C" w:rsidRPr="00851E72">
        <w:rPr>
          <w:lang w:val="fr-BE"/>
        </w:rPr>
        <w:t>5</w:t>
      </w:r>
      <w:r w:rsidR="00D707FC" w:rsidRPr="00851E72">
        <w:rPr>
          <w:lang w:val="fr-BE"/>
        </w:rPr>
        <w:t xml:space="preserve"> ans. Pour fréquenter les divers ateliers proposés, les parents peuvent soit venir inscrire leurs enfants au </w:t>
      </w:r>
      <w:r w:rsidR="00D908A3" w:rsidRPr="00851E72">
        <w:rPr>
          <w:lang w:val="fr-BE"/>
        </w:rPr>
        <w:t>sein des bureaux</w:t>
      </w:r>
      <w:r w:rsidR="00D707FC" w:rsidRPr="00851E72">
        <w:rPr>
          <w:lang w:val="fr-BE"/>
        </w:rPr>
        <w:t xml:space="preserve"> soit faire une demande en ligne via notre site internet </w:t>
      </w:r>
      <w:hyperlink r:id="rId13" w:history="1">
        <w:r w:rsidR="00D707FC" w:rsidRPr="00851E72">
          <w:rPr>
            <w:lang w:val="fr-BE"/>
          </w:rPr>
          <w:t>www.cemome.be</w:t>
        </w:r>
      </w:hyperlink>
      <w:r w:rsidR="00D707FC" w:rsidRPr="00851E72">
        <w:rPr>
          <w:lang w:val="fr-BE"/>
        </w:rPr>
        <w:t xml:space="preserve">. Cette dernière méthode d’inscription existe depuis septembre 2011 et n’est accessible qu’aux parents dont les enfants ont déjà fréquenté notre asbl. </w:t>
      </w:r>
      <w:r w:rsidR="00C20EE4" w:rsidRPr="00851E72">
        <w:rPr>
          <w:lang w:val="fr-BE"/>
        </w:rPr>
        <w:t xml:space="preserve">En revanche, </w:t>
      </w:r>
      <w:r w:rsidR="00D707FC" w:rsidRPr="00851E72">
        <w:rPr>
          <w:lang w:val="fr-BE"/>
        </w:rPr>
        <w:t xml:space="preserve">les enfants n’ayant jamais participé aux activités du CEMôme doivent être enregistrés, au préalable, dans notre base de données Access. Ce premier entretien nous donne, en effet, les informations nécessaires et importantes pour le bon déroulement des activités </w:t>
      </w:r>
      <w:r w:rsidR="00D707FC" w:rsidRPr="00851E72">
        <w:rPr>
          <w:lang w:val="fr-BE"/>
        </w:rPr>
        <w:lastRenderedPageBreak/>
        <w:t>et nous permet également de remplir les exigences demandées par nos organismes subsidiants.</w:t>
      </w:r>
      <w:r w:rsidR="002316AC" w:rsidRPr="00851E72">
        <w:rPr>
          <w:lang w:val="fr-BE"/>
        </w:rPr>
        <w:t xml:space="preserve"> </w:t>
      </w:r>
    </w:p>
    <w:p w:rsidR="005C5E75" w:rsidRPr="00D51E07" w:rsidRDefault="00D707FC" w:rsidP="00D707FC">
      <w:pPr>
        <w:rPr>
          <w:lang w:val="fr-BE"/>
        </w:rPr>
      </w:pPr>
      <w:r w:rsidRPr="00851E72">
        <w:rPr>
          <w:lang w:val="fr-BE"/>
        </w:rPr>
        <w:t>La permanence des inscriptions est ouverte 3 jours par semaine (les lundi</w:t>
      </w:r>
      <w:r w:rsidR="00E62554" w:rsidRPr="00851E72">
        <w:rPr>
          <w:lang w:val="fr-BE"/>
        </w:rPr>
        <w:t>s</w:t>
      </w:r>
      <w:r w:rsidRPr="00851E72">
        <w:rPr>
          <w:lang w:val="fr-BE"/>
        </w:rPr>
        <w:t>, mardi</w:t>
      </w:r>
      <w:r w:rsidR="00E62554" w:rsidRPr="00851E72">
        <w:rPr>
          <w:lang w:val="fr-BE"/>
        </w:rPr>
        <w:t>s</w:t>
      </w:r>
      <w:r w:rsidRPr="00851E72">
        <w:rPr>
          <w:lang w:val="fr-BE"/>
        </w:rPr>
        <w:t xml:space="preserve"> et mercredi</w:t>
      </w:r>
      <w:r w:rsidR="00E62554" w:rsidRPr="00851E72">
        <w:rPr>
          <w:lang w:val="fr-BE"/>
        </w:rPr>
        <w:t>s</w:t>
      </w:r>
      <w:r w:rsidRPr="00851E72">
        <w:rPr>
          <w:lang w:val="fr-BE"/>
        </w:rPr>
        <w:t>)</w:t>
      </w:r>
      <w:r w:rsidR="00E62554" w:rsidRPr="00851E72">
        <w:rPr>
          <w:lang w:val="fr-BE"/>
        </w:rPr>
        <w:t xml:space="preserve"> et est assurée par les 3 personnes de l’équipe de l’accueil</w:t>
      </w:r>
      <w:r w:rsidRPr="00851E72">
        <w:rPr>
          <w:lang w:val="fr-BE"/>
        </w:rPr>
        <w:t xml:space="preserve">. </w:t>
      </w:r>
    </w:p>
    <w:p w:rsidR="00D51E07" w:rsidRDefault="00851E72" w:rsidP="00CE300B">
      <w:pPr>
        <w:rPr>
          <w:lang w:val="fr-BE"/>
        </w:rPr>
      </w:pPr>
      <w:r w:rsidRPr="003552B8">
        <w:rPr>
          <w:lang w:val="fr-BE"/>
        </w:rPr>
        <w:t xml:space="preserve">Nous </w:t>
      </w:r>
      <w:r w:rsidR="00D308EE" w:rsidRPr="003552B8">
        <w:rPr>
          <w:lang w:val="fr-BE"/>
        </w:rPr>
        <w:t xml:space="preserve">créons une fiche pour un enfant lorsque ce dernier n’a encore jamais fréquenté les activités du CEMôme. </w:t>
      </w:r>
      <w:r w:rsidR="003552B8">
        <w:rPr>
          <w:lang w:val="fr-BE"/>
        </w:rPr>
        <w:t xml:space="preserve">En 2015, nous </w:t>
      </w:r>
      <w:r w:rsidR="005A636D">
        <w:rPr>
          <w:lang w:val="fr-BE"/>
        </w:rPr>
        <w:t xml:space="preserve">en </w:t>
      </w:r>
      <w:r w:rsidR="003552B8">
        <w:rPr>
          <w:lang w:val="fr-BE"/>
        </w:rPr>
        <w:t xml:space="preserve">avons </w:t>
      </w:r>
      <w:r w:rsidR="005A636D">
        <w:rPr>
          <w:lang w:val="fr-BE"/>
        </w:rPr>
        <w:t xml:space="preserve">créé </w:t>
      </w:r>
      <w:r w:rsidR="003552B8">
        <w:rPr>
          <w:lang w:val="fr-BE"/>
        </w:rPr>
        <w:t>1273.</w:t>
      </w:r>
      <w:r w:rsidR="005A636D">
        <w:rPr>
          <w:lang w:val="fr-BE"/>
        </w:rPr>
        <w:t>Nous observons une légère augmentation.</w:t>
      </w:r>
      <w:r w:rsidR="003552B8">
        <w:rPr>
          <w:lang w:val="fr-BE"/>
        </w:rPr>
        <w:t xml:space="preserve"> </w:t>
      </w:r>
      <w:r w:rsidR="005A636D">
        <w:rPr>
          <w:lang w:val="fr-BE"/>
        </w:rPr>
        <w:t xml:space="preserve">En 2014, nous avons fait 1219 nouvelles inscriptions et nous avions déjà </w:t>
      </w:r>
      <w:r w:rsidR="00340483">
        <w:rPr>
          <w:lang w:val="fr-BE"/>
        </w:rPr>
        <w:t>observé une augmentation de 50% p</w:t>
      </w:r>
      <w:r w:rsidR="00D51E07">
        <w:rPr>
          <w:lang w:val="fr-BE"/>
        </w:rPr>
        <w:t>ar rapport à l’année précédente.</w:t>
      </w:r>
    </w:p>
    <w:p w:rsidR="002702CC" w:rsidRDefault="00D51E07" w:rsidP="00CE300B">
      <w:pPr>
        <w:rPr>
          <w:lang w:val="fr-BE"/>
        </w:rPr>
      </w:pPr>
      <w:r>
        <w:rPr>
          <w:lang w:val="fr-BE"/>
        </w:rPr>
        <w:t xml:space="preserve">Sur 5881 inscriptions cette année, 3571 enfants sont domiciliés ou </w:t>
      </w:r>
      <w:r w:rsidR="002702CC">
        <w:rPr>
          <w:lang w:val="fr-BE"/>
        </w:rPr>
        <w:t xml:space="preserve">sont à l’école à Saint-Gilles. </w:t>
      </w:r>
    </w:p>
    <w:p w:rsidR="00F22B0C" w:rsidRDefault="00F22B0C" w:rsidP="00CE300B">
      <w:pPr>
        <w:rPr>
          <w:lang w:val="fr-BE"/>
        </w:rPr>
      </w:pPr>
      <w:r>
        <w:rPr>
          <w:lang w:val="fr-BE"/>
        </w:rPr>
        <w:t xml:space="preserve">Les parents ont également la possibilité d’inscrire leurs enfants sur internet. Cette méthode d’inscription fonctionne d’avantage pour les stages </w:t>
      </w:r>
      <w:r w:rsidR="002702CC">
        <w:rPr>
          <w:lang w:val="fr-BE"/>
        </w:rPr>
        <w:t xml:space="preserve">que pour les autres activités. </w:t>
      </w:r>
      <w:r>
        <w:rPr>
          <w:lang w:val="fr-BE"/>
        </w:rPr>
        <w:t>Sur 5023 inscriptions, il y a eu 858 inscriptions online.</w:t>
      </w:r>
    </w:p>
    <w:p w:rsidR="00F22B0C" w:rsidRDefault="00971230" w:rsidP="00CE300B">
      <w:pPr>
        <w:rPr>
          <w:lang w:val="fr-BE"/>
        </w:rPr>
      </w:pPr>
      <w:r>
        <w:rPr>
          <w:lang w:val="fr-BE"/>
        </w:rPr>
        <w:t xml:space="preserve">Pour les inscriptions des stages, la moitié se fait par internet et l’autre directement sur place. Les parents reçoivent directement en rentrant un bon d’inscription en fonction de leur demande de stage. Ce qui permet aux parents de ne pas attendre inutilement. </w:t>
      </w:r>
    </w:p>
    <w:p w:rsidR="00971230" w:rsidRDefault="00971230" w:rsidP="00CE300B">
      <w:pPr>
        <w:rPr>
          <w:lang w:val="fr-BE"/>
        </w:rPr>
      </w:pPr>
    </w:p>
    <w:p w:rsidR="00971230" w:rsidRDefault="00971230" w:rsidP="00CE300B">
      <w:pPr>
        <w:rPr>
          <w:lang w:val="fr-BE"/>
        </w:rPr>
      </w:pPr>
      <w:r>
        <w:rPr>
          <w:lang w:val="fr-BE"/>
        </w:rPr>
        <w:t>Perspective 2016</w:t>
      </w:r>
    </w:p>
    <w:p w:rsidR="00971230" w:rsidRDefault="00971230" w:rsidP="00CE300B">
      <w:pPr>
        <w:rPr>
          <w:lang w:val="fr-BE"/>
        </w:rPr>
      </w:pPr>
    </w:p>
    <w:p w:rsidR="00971230" w:rsidRPr="00DD1EC7" w:rsidRDefault="00971230" w:rsidP="00CE300B">
      <w:pPr>
        <w:rPr>
          <w:lang w:val="fr-BE"/>
        </w:rPr>
        <w:sectPr w:rsidR="00971230" w:rsidRPr="00DD1EC7" w:rsidSect="00CB7F66">
          <w:type w:val="continuous"/>
          <w:pgSz w:w="16838" w:h="11906" w:orient="landscape"/>
          <w:pgMar w:top="1077" w:right="1077" w:bottom="1077" w:left="1077" w:header="709" w:footer="709" w:gutter="0"/>
          <w:cols w:num="2" w:space="720"/>
          <w:titlePg/>
          <w:docGrid w:linePitch="272"/>
        </w:sectPr>
      </w:pPr>
      <w:r>
        <w:rPr>
          <w:lang w:val="fr-BE"/>
        </w:rPr>
        <w:t>Nous devons encore modifier notre mode de fonctionnement des inscriptions des s</w:t>
      </w:r>
      <w:r w:rsidR="00AB18FD">
        <w:rPr>
          <w:lang w:val="fr-BE"/>
        </w:rPr>
        <w:t>tages. La demande et l’offre sont</w:t>
      </w:r>
      <w:r>
        <w:rPr>
          <w:lang w:val="fr-BE"/>
        </w:rPr>
        <w:t xml:space="preserve"> énorme</w:t>
      </w:r>
      <w:r w:rsidR="00AB18FD">
        <w:rPr>
          <w:lang w:val="fr-BE"/>
        </w:rPr>
        <w:t>s</w:t>
      </w:r>
      <w:r>
        <w:rPr>
          <w:lang w:val="fr-BE"/>
        </w:rPr>
        <w:t>. Notre site internet et nos programmes ne sont pas adaptés.</w:t>
      </w:r>
    </w:p>
    <w:p w:rsidR="00665FAC" w:rsidRPr="00DD1EC7" w:rsidRDefault="00656316" w:rsidP="00D52507">
      <w:pPr>
        <w:pStyle w:val="Titre1"/>
        <w:rPr>
          <w:lang w:val="fr-BE"/>
        </w:rPr>
      </w:pPr>
      <w:bookmarkStart w:id="6" w:name="_Toc447550647"/>
      <w:r w:rsidRPr="00DD1EC7">
        <w:rPr>
          <w:lang w:val="fr-BE"/>
        </w:rPr>
        <w:lastRenderedPageBreak/>
        <w:t>Les projets en 20</w:t>
      </w:r>
      <w:r w:rsidR="005443CC" w:rsidRPr="00DD1EC7">
        <w:rPr>
          <w:lang w:val="fr-BE"/>
        </w:rPr>
        <w:t>1</w:t>
      </w:r>
      <w:r w:rsidR="005D39FC">
        <w:rPr>
          <w:lang w:val="fr-BE"/>
        </w:rPr>
        <w:t>5</w:t>
      </w:r>
      <w:bookmarkEnd w:id="6"/>
    </w:p>
    <w:p w:rsidR="00B33A3F" w:rsidRPr="00DD1EC7" w:rsidRDefault="00B33A3F" w:rsidP="00D52507">
      <w:pPr>
        <w:pStyle w:val="Titre1"/>
        <w:rPr>
          <w:lang w:val="fr-BE"/>
        </w:rPr>
        <w:sectPr w:rsidR="00B33A3F" w:rsidRPr="00DD1EC7" w:rsidSect="00CB7F66">
          <w:pgSz w:w="16838" w:h="11906" w:orient="landscape"/>
          <w:pgMar w:top="1077" w:right="1077" w:bottom="1077" w:left="1077" w:header="709" w:footer="709" w:gutter="0"/>
          <w:cols w:space="720"/>
          <w:titlePg/>
          <w:docGrid w:linePitch="272"/>
        </w:sectPr>
      </w:pPr>
    </w:p>
    <w:p w:rsidR="00665FAC" w:rsidRPr="00433763" w:rsidRDefault="00665FAC" w:rsidP="00665FAC">
      <w:pPr>
        <w:rPr>
          <w:lang w:val="fr-BE"/>
        </w:rPr>
      </w:pPr>
      <w:r w:rsidRPr="00433763">
        <w:rPr>
          <w:lang w:val="fr-BE"/>
        </w:rPr>
        <w:t>Globalement nous recensons pour l’année 201</w:t>
      </w:r>
      <w:r w:rsidR="009F583B" w:rsidRPr="00433763">
        <w:rPr>
          <w:lang w:val="fr-BE"/>
        </w:rPr>
        <w:t>4</w:t>
      </w:r>
      <w:r w:rsidRPr="00433763">
        <w:rPr>
          <w:lang w:val="fr-BE"/>
        </w:rPr>
        <w:t xml:space="preserve"> quelques </w:t>
      </w:r>
      <w:r w:rsidRPr="00433763">
        <w:rPr>
          <w:b/>
          <w:bCs/>
          <w:lang w:val="fr-BE"/>
        </w:rPr>
        <w:t>2.</w:t>
      </w:r>
      <w:r w:rsidR="009F583B" w:rsidRPr="00433763">
        <w:rPr>
          <w:b/>
          <w:bCs/>
          <w:lang w:val="fr-BE"/>
        </w:rPr>
        <w:t>796</w:t>
      </w:r>
      <w:r w:rsidRPr="00433763">
        <w:rPr>
          <w:b/>
          <w:bCs/>
          <w:lang w:val="fr-BE"/>
        </w:rPr>
        <w:t xml:space="preserve"> enfants différents</w:t>
      </w:r>
      <w:r w:rsidRPr="00433763">
        <w:rPr>
          <w:lang w:val="fr-BE"/>
        </w:rPr>
        <w:t xml:space="preserve"> inscrits. Cela représente une </w:t>
      </w:r>
      <w:r w:rsidR="009F583B" w:rsidRPr="00433763">
        <w:rPr>
          <w:lang w:val="fr-BE"/>
        </w:rPr>
        <w:t>belle</w:t>
      </w:r>
      <w:r w:rsidRPr="00433763">
        <w:rPr>
          <w:lang w:val="fr-BE"/>
        </w:rPr>
        <w:t xml:space="preserve"> augmentation de </w:t>
      </w:r>
      <w:r w:rsidR="009F583B" w:rsidRPr="00433763">
        <w:rPr>
          <w:lang w:val="fr-BE"/>
        </w:rPr>
        <w:t>604</w:t>
      </w:r>
      <w:r w:rsidRPr="00433763">
        <w:rPr>
          <w:lang w:val="fr-BE"/>
        </w:rPr>
        <w:t xml:space="preserve"> enfants inscrits par rapport à 201</w:t>
      </w:r>
      <w:r w:rsidR="009F583B" w:rsidRPr="00433763">
        <w:rPr>
          <w:lang w:val="fr-BE"/>
        </w:rPr>
        <w:t>3</w:t>
      </w:r>
      <w:r w:rsidRPr="00433763">
        <w:rPr>
          <w:lang w:val="fr-BE"/>
        </w:rPr>
        <w:t xml:space="preserve"> et une augmentation de </w:t>
      </w:r>
      <w:r w:rsidR="009F583B" w:rsidRPr="00433763">
        <w:rPr>
          <w:lang w:val="fr-BE"/>
        </w:rPr>
        <w:t>près</w:t>
      </w:r>
      <w:r w:rsidRPr="00433763">
        <w:rPr>
          <w:lang w:val="fr-BE"/>
        </w:rPr>
        <w:t xml:space="preserve"> de </w:t>
      </w:r>
      <w:r w:rsidR="009F583B" w:rsidRPr="00433763">
        <w:rPr>
          <w:lang w:val="fr-BE"/>
        </w:rPr>
        <w:t>3</w:t>
      </w:r>
      <w:r w:rsidRPr="00433763">
        <w:rPr>
          <w:lang w:val="fr-BE"/>
        </w:rPr>
        <w:t>0% depuis 2010.</w:t>
      </w:r>
    </w:p>
    <w:p w:rsidR="00665FAC" w:rsidRPr="00433763" w:rsidRDefault="005C339A" w:rsidP="00665FAC">
      <w:pPr>
        <w:rPr>
          <w:lang w:val="fr-BE"/>
        </w:rPr>
      </w:pPr>
      <w:r w:rsidRPr="00433763">
        <w:rPr>
          <w:lang w:val="fr-BE"/>
        </w:rPr>
        <w:t>Notre public cible, inscrit</w:t>
      </w:r>
      <w:r w:rsidR="00665FAC" w:rsidRPr="00433763">
        <w:rPr>
          <w:lang w:val="fr-BE"/>
        </w:rPr>
        <w:t xml:space="preserve"> dans l’enseignement fondamental (maternel et primaire) </w:t>
      </w:r>
      <w:r w:rsidRPr="00433763">
        <w:rPr>
          <w:lang w:val="fr-BE"/>
        </w:rPr>
        <w:t>se</w:t>
      </w:r>
      <w:r w:rsidR="00665FAC" w:rsidRPr="00433763">
        <w:rPr>
          <w:lang w:val="fr-BE"/>
        </w:rPr>
        <w:t xml:space="preserve"> réparti</w:t>
      </w:r>
      <w:r w:rsidRPr="00433763">
        <w:rPr>
          <w:lang w:val="fr-BE"/>
        </w:rPr>
        <w:t>t ainsi</w:t>
      </w:r>
      <w:r w:rsidR="00665FAC" w:rsidRPr="00433763">
        <w:rPr>
          <w:lang w:val="fr-BE"/>
        </w:rPr>
        <w:t xml:space="preserve"> : </w:t>
      </w:r>
    </w:p>
    <w:p w:rsidR="00665FAC" w:rsidRPr="00433763" w:rsidRDefault="009F583B" w:rsidP="009B4073">
      <w:pPr>
        <w:numPr>
          <w:ilvl w:val="0"/>
          <w:numId w:val="12"/>
        </w:numPr>
        <w:rPr>
          <w:lang w:val="fr-BE"/>
        </w:rPr>
      </w:pPr>
      <w:r w:rsidRPr="00433763">
        <w:rPr>
          <w:lang w:val="fr-BE"/>
        </w:rPr>
        <w:t>1246</w:t>
      </w:r>
      <w:r w:rsidR="00665FAC" w:rsidRPr="00433763">
        <w:rPr>
          <w:lang w:val="fr-BE"/>
        </w:rPr>
        <w:t xml:space="preserve"> des enfants accueillis ont moins de 6 ans (4</w:t>
      </w:r>
      <w:r w:rsidRPr="00433763">
        <w:rPr>
          <w:lang w:val="fr-BE"/>
        </w:rPr>
        <w:t>4</w:t>
      </w:r>
      <w:r w:rsidR="00665FAC" w:rsidRPr="00433763">
        <w:rPr>
          <w:lang w:val="fr-BE"/>
        </w:rPr>
        <w:t>,</w:t>
      </w:r>
      <w:r w:rsidRPr="00433763">
        <w:rPr>
          <w:lang w:val="fr-BE"/>
        </w:rPr>
        <w:t>6</w:t>
      </w:r>
      <w:r w:rsidR="00665FAC" w:rsidRPr="00433763">
        <w:rPr>
          <w:lang w:val="fr-BE"/>
        </w:rPr>
        <w:t xml:space="preserve"> %) </w:t>
      </w:r>
      <w:r w:rsidR="002F1C03" w:rsidRPr="00433763">
        <w:rPr>
          <w:lang w:val="fr-BE"/>
        </w:rPr>
        <w:t>(</w:t>
      </w:r>
      <w:r w:rsidR="00665FAC" w:rsidRPr="00433763">
        <w:rPr>
          <w:lang w:val="fr-BE"/>
        </w:rPr>
        <w:t>maternelles</w:t>
      </w:r>
      <w:r w:rsidR="002F1C03" w:rsidRPr="00433763">
        <w:rPr>
          <w:lang w:val="fr-BE"/>
        </w:rPr>
        <w:t>)</w:t>
      </w:r>
    </w:p>
    <w:p w:rsidR="00665FAC" w:rsidRPr="00433763" w:rsidRDefault="00665FAC" w:rsidP="009B4073">
      <w:pPr>
        <w:numPr>
          <w:ilvl w:val="0"/>
          <w:numId w:val="12"/>
        </w:numPr>
        <w:rPr>
          <w:lang w:val="fr-BE"/>
        </w:rPr>
      </w:pPr>
      <w:r w:rsidRPr="00433763">
        <w:rPr>
          <w:lang w:val="fr-BE"/>
        </w:rPr>
        <w:t>1</w:t>
      </w:r>
      <w:r w:rsidR="009F583B" w:rsidRPr="00433763">
        <w:rPr>
          <w:lang w:val="fr-BE"/>
        </w:rPr>
        <w:t>550</w:t>
      </w:r>
      <w:r w:rsidRPr="00433763">
        <w:rPr>
          <w:lang w:val="fr-BE"/>
        </w:rPr>
        <w:t xml:space="preserve"> ont de 6 à 12 ans et plus (5</w:t>
      </w:r>
      <w:r w:rsidR="009F583B" w:rsidRPr="00433763">
        <w:rPr>
          <w:lang w:val="fr-BE"/>
        </w:rPr>
        <w:t>5</w:t>
      </w:r>
      <w:r w:rsidRPr="00433763">
        <w:rPr>
          <w:lang w:val="fr-BE"/>
        </w:rPr>
        <w:t>,</w:t>
      </w:r>
      <w:r w:rsidR="009F583B" w:rsidRPr="00433763">
        <w:rPr>
          <w:lang w:val="fr-BE"/>
        </w:rPr>
        <w:t>4</w:t>
      </w:r>
      <w:r w:rsidRPr="00433763">
        <w:rPr>
          <w:lang w:val="fr-BE"/>
        </w:rPr>
        <w:t xml:space="preserve"> %) </w:t>
      </w:r>
      <w:r w:rsidR="002F1C03" w:rsidRPr="00433763">
        <w:rPr>
          <w:lang w:val="fr-BE"/>
        </w:rPr>
        <w:t>(</w:t>
      </w:r>
      <w:r w:rsidRPr="00433763">
        <w:rPr>
          <w:lang w:val="fr-BE"/>
        </w:rPr>
        <w:t>primaires</w:t>
      </w:r>
      <w:r w:rsidR="002F1C03" w:rsidRPr="00433763">
        <w:rPr>
          <w:lang w:val="fr-BE"/>
        </w:rPr>
        <w:t>)</w:t>
      </w:r>
    </w:p>
    <w:p w:rsidR="009B1F3D" w:rsidRPr="00433763" w:rsidRDefault="009B1F3D" w:rsidP="003F09C9">
      <w:pPr>
        <w:rPr>
          <w:lang w:val="fr-BE"/>
        </w:rPr>
      </w:pPr>
    </w:p>
    <w:p w:rsidR="003F09C9" w:rsidRPr="00433763" w:rsidRDefault="0037635E" w:rsidP="0037635E">
      <w:pPr>
        <w:jc w:val="center"/>
        <w:rPr>
          <w:b/>
          <w:sz w:val="28"/>
          <w:szCs w:val="28"/>
          <w:lang w:val="fr-BE"/>
        </w:rPr>
      </w:pPr>
      <w:r w:rsidRPr="00433763">
        <w:rPr>
          <w:b/>
          <w:sz w:val="28"/>
          <w:szCs w:val="28"/>
          <w:lang w:val="fr-BE"/>
        </w:rPr>
        <w:t>Répartition des âges</w:t>
      </w:r>
    </w:p>
    <w:p w:rsidR="009B1F3D" w:rsidRPr="00433763" w:rsidRDefault="009B1F3D" w:rsidP="003F09C9">
      <w:pPr>
        <w:rPr>
          <w:lang w:val="fr-BE"/>
        </w:rPr>
      </w:pPr>
      <w:r w:rsidRPr="00433763">
        <w:rPr>
          <w:noProof/>
          <w:lang w:val="fr-FR" w:eastAsia="fr-FR"/>
        </w:rPr>
        <w:drawing>
          <wp:inline distT="0" distB="0" distL="0" distR="0" wp14:anchorId="2AFE8346" wp14:editId="4DBFED7B">
            <wp:extent cx="4433570" cy="2660142"/>
            <wp:effectExtent l="0" t="0" r="24130" b="2603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1F3D" w:rsidRPr="00433763" w:rsidRDefault="009B1F3D" w:rsidP="003F09C9">
      <w:pPr>
        <w:rPr>
          <w:lang w:val="fr-BE"/>
        </w:rPr>
      </w:pPr>
    </w:p>
    <w:p w:rsidR="003F09C9" w:rsidRPr="00433763" w:rsidRDefault="003F09C9" w:rsidP="003F09C9">
      <w:pPr>
        <w:rPr>
          <w:noProof/>
          <w:lang w:val="fr-BE" w:eastAsia="fr-BE"/>
        </w:rPr>
      </w:pPr>
    </w:p>
    <w:p w:rsidR="009B1F3D" w:rsidRPr="00433763" w:rsidRDefault="009B1F3D" w:rsidP="003F09C9">
      <w:pPr>
        <w:rPr>
          <w:lang w:val="fr-BE"/>
        </w:rPr>
      </w:pPr>
    </w:p>
    <w:p w:rsidR="00CD3026" w:rsidRPr="00433763" w:rsidRDefault="00CD3026" w:rsidP="00665FAC">
      <w:pPr>
        <w:rPr>
          <w:lang w:val="fr-BE"/>
        </w:rPr>
      </w:pPr>
      <w:r w:rsidRPr="00433763">
        <w:rPr>
          <w:lang w:val="fr-BE"/>
        </w:rPr>
        <w:t>De manière globale, 2014 est une bien meilleure année que 2013. Nous constatons</w:t>
      </w:r>
      <w:r w:rsidR="00E270FA" w:rsidRPr="00433763">
        <w:rPr>
          <w:lang w:val="fr-BE"/>
        </w:rPr>
        <w:t> :</w:t>
      </w:r>
    </w:p>
    <w:p w:rsidR="00665FAC" w:rsidRPr="00433763" w:rsidRDefault="00B33A3F" w:rsidP="00665FAC">
      <w:pPr>
        <w:rPr>
          <w:lang w:val="fr-BE"/>
        </w:rPr>
      </w:pPr>
      <w:r w:rsidRPr="00433763">
        <w:rPr>
          <w:lang w:val="fr-BE"/>
        </w:rPr>
        <w:t>L</w:t>
      </w:r>
      <w:r w:rsidR="00665FAC" w:rsidRPr="00433763">
        <w:rPr>
          <w:lang w:val="fr-BE"/>
        </w:rPr>
        <w:t>e nombre d’enfants différents inscrits aux centres de vacances (plaines) a augmenté par rapport à 201</w:t>
      </w:r>
      <w:r w:rsidR="009B1F3D" w:rsidRPr="00433763">
        <w:rPr>
          <w:lang w:val="fr-BE"/>
        </w:rPr>
        <w:t>3</w:t>
      </w:r>
      <w:r w:rsidR="002F1C03" w:rsidRPr="00433763">
        <w:rPr>
          <w:lang w:val="fr-BE"/>
        </w:rPr>
        <w:t> :</w:t>
      </w:r>
      <w:r w:rsidR="00665FAC" w:rsidRPr="00433763">
        <w:rPr>
          <w:lang w:val="fr-BE"/>
        </w:rPr>
        <w:t xml:space="preserve"> + </w:t>
      </w:r>
      <w:r w:rsidR="00CD3026" w:rsidRPr="00433763">
        <w:rPr>
          <w:lang w:val="fr-BE"/>
        </w:rPr>
        <w:t>6</w:t>
      </w:r>
      <w:r w:rsidR="00665FAC" w:rsidRPr="00433763">
        <w:rPr>
          <w:lang w:val="fr-BE"/>
        </w:rPr>
        <w:t>8 enfants (</w:t>
      </w:r>
      <w:r w:rsidR="00CD3026" w:rsidRPr="00433763">
        <w:rPr>
          <w:lang w:val="fr-BE"/>
        </w:rPr>
        <w:t>5,3</w:t>
      </w:r>
      <w:r w:rsidR="00665FAC" w:rsidRPr="00433763">
        <w:rPr>
          <w:lang w:val="fr-BE"/>
        </w:rPr>
        <w:t xml:space="preserve">%). </w:t>
      </w:r>
    </w:p>
    <w:p w:rsidR="00D953EE" w:rsidRPr="00433763" w:rsidRDefault="00D953EE" w:rsidP="00665FAC">
      <w:pPr>
        <w:rPr>
          <w:lang w:val="fr-BE"/>
        </w:rPr>
      </w:pPr>
      <w:r w:rsidRPr="00433763">
        <w:rPr>
          <w:lang w:val="fr-BE"/>
        </w:rPr>
        <w:t>C’est également le cas des camps</w:t>
      </w:r>
      <w:r w:rsidR="00586222" w:rsidRPr="00433763">
        <w:rPr>
          <w:lang w:val="fr-BE"/>
        </w:rPr>
        <w:t>, qui aurait dû pourtant voir une augmentation plus importante par l’organisation d’un camp supplémentaire : 6 enfants de plus, soit 8,1%.</w:t>
      </w:r>
    </w:p>
    <w:p w:rsidR="00586222" w:rsidRPr="00433763" w:rsidRDefault="00586222" w:rsidP="00665FAC">
      <w:pPr>
        <w:rPr>
          <w:lang w:val="fr-BE"/>
        </w:rPr>
      </w:pPr>
      <w:r w:rsidRPr="00433763">
        <w:rPr>
          <w:lang w:val="fr-BE"/>
        </w:rPr>
        <w:t>Les stages voient par contre une augmentation de 57,1% (+164 enfants), grâce à un effort particulier pour stabiliser l’offre.</w:t>
      </w:r>
    </w:p>
    <w:p w:rsidR="00586222" w:rsidRPr="00433763" w:rsidRDefault="00586222" w:rsidP="00586222">
      <w:pPr>
        <w:rPr>
          <w:lang w:val="fr-BE"/>
        </w:rPr>
      </w:pPr>
      <w:r w:rsidRPr="00433763">
        <w:rPr>
          <w:lang w:val="fr-BE"/>
        </w:rPr>
        <w:t>Les Minimômes ont démarré à l’occasion des vacances d’été 2013. Nous ne pouvons donc faire de comparaison. Ils ont accueillis 75 enfants différents de moins de 3 ans en 2014.</w:t>
      </w:r>
    </w:p>
    <w:p w:rsidR="00665FAC" w:rsidRPr="00433763" w:rsidRDefault="00665FAC" w:rsidP="00665FAC">
      <w:pPr>
        <w:rPr>
          <w:lang w:val="fr-BE"/>
        </w:rPr>
      </w:pPr>
      <w:r w:rsidRPr="00433763">
        <w:rPr>
          <w:lang w:val="fr-BE"/>
        </w:rPr>
        <w:t xml:space="preserve">Au niveau du Sosale, les enfants recensés sont </w:t>
      </w:r>
      <w:r w:rsidR="002F1C03" w:rsidRPr="00433763">
        <w:rPr>
          <w:lang w:val="fr-BE"/>
        </w:rPr>
        <w:t xml:space="preserve">en </w:t>
      </w:r>
      <w:r w:rsidR="00CD3026" w:rsidRPr="00433763">
        <w:rPr>
          <w:lang w:val="fr-BE"/>
        </w:rPr>
        <w:t>nette</w:t>
      </w:r>
      <w:r w:rsidRPr="00433763">
        <w:rPr>
          <w:lang w:val="fr-BE"/>
        </w:rPr>
        <w:t xml:space="preserve"> augmentation de près de </w:t>
      </w:r>
      <w:r w:rsidR="00CD3026" w:rsidRPr="00433763">
        <w:rPr>
          <w:lang w:val="fr-BE"/>
        </w:rPr>
        <w:t>27</w:t>
      </w:r>
      <w:r w:rsidRPr="00433763">
        <w:rPr>
          <w:lang w:val="fr-BE"/>
        </w:rPr>
        <w:t>%</w:t>
      </w:r>
      <w:r w:rsidR="00CD3026" w:rsidRPr="00433763">
        <w:rPr>
          <w:lang w:val="fr-BE"/>
        </w:rPr>
        <w:t>, grâce à un partenariat</w:t>
      </w:r>
      <w:r w:rsidR="00D953EE" w:rsidRPr="00433763">
        <w:rPr>
          <w:lang w:val="fr-BE"/>
        </w:rPr>
        <w:t xml:space="preserve"> avec une école supplémentaire</w:t>
      </w:r>
      <w:r w:rsidRPr="00433763">
        <w:rPr>
          <w:lang w:val="fr-BE"/>
        </w:rPr>
        <w:t xml:space="preserve">. </w:t>
      </w:r>
    </w:p>
    <w:p w:rsidR="00665FAC" w:rsidRPr="00433763" w:rsidRDefault="00665FAC" w:rsidP="00665FAC">
      <w:pPr>
        <w:rPr>
          <w:lang w:val="fr-BE"/>
        </w:rPr>
      </w:pPr>
      <w:r w:rsidRPr="00433763">
        <w:rPr>
          <w:lang w:val="fr-BE"/>
        </w:rPr>
        <w:t xml:space="preserve">Par contre, </w:t>
      </w:r>
      <w:r w:rsidR="00586222" w:rsidRPr="00433763">
        <w:rPr>
          <w:lang w:val="fr-BE"/>
        </w:rPr>
        <w:t>l’école des devoirs et les ateliers du mercredi</w:t>
      </w:r>
      <w:r w:rsidRPr="00433763">
        <w:rPr>
          <w:lang w:val="fr-BE"/>
        </w:rPr>
        <w:t xml:space="preserve"> présentent une diminution du nombre d’enfants différents inscrits :</w:t>
      </w:r>
    </w:p>
    <w:p w:rsidR="00665FAC" w:rsidRPr="00433763" w:rsidRDefault="00665FAC" w:rsidP="009B4073">
      <w:pPr>
        <w:numPr>
          <w:ilvl w:val="0"/>
          <w:numId w:val="12"/>
        </w:numPr>
        <w:rPr>
          <w:lang w:val="fr-BE"/>
        </w:rPr>
      </w:pPr>
      <w:r w:rsidRPr="00433763">
        <w:rPr>
          <w:lang w:val="fr-BE"/>
        </w:rPr>
        <w:t>Pass</w:t>
      </w:r>
      <w:r w:rsidR="00DD1EC7" w:rsidRPr="00433763">
        <w:rPr>
          <w:lang w:val="fr-BE"/>
        </w:rPr>
        <w:t>’</w:t>
      </w:r>
      <w:r w:rsidRPr="00433763">
        <w:rPr>
          <w:lang w:val="fr-BE"/>
        </w:rPr>
        <w:t>Pass</w:t>
      </w:r>
      <w:r w:rsidR="00DD1EC7" w:rsidRPr="00433763">
        <w:rPr>
          <w:lang w:val="fr-BE"/>
        </w:rPr>
        <w:t>’</w:t>
      </w:r>
      <w:r w:rsidR="00B33A3F" w:rsidRPr="00433763">
        <w:rPr>
          <w:lang w:val="fr-BE"/>
        </w:rPr>
        <w:t> :</w:t>
      </w:r>
      <w:r w:rsidRPr="00433763">
        <w:rPr>
          <w:lang w:val="fr-BE"/>
        </w:rPr>
        <w:t xml:space="preserve"> </w:t>
      </w:r>
      <w:r w:rsidR="00CD3026" w:rsidRPr="00433763">
        <w:rPr>
          <w:lang w:val="fr-BE"/>
        </w:rPr>
        <w:t>2</w:t>
      </w:r>
      <w:r w:rsidRPr="00433763">
        <w:rPr>
          <w:lang w:val="fr-BE"/>
        </w:rPr>
        <w:t xml:space="preserve"> enfants de moins, soit -</w:t>
      </w:r>
      <w:r w:rsidR="00CD3026" w:rsidRPr="00433763">
        <w:rPr>
          <w:lang w:val="fr-BE"/>
        </w:rPr>
        <w:t>4,3</w:t>
      </w:r>
      <w:r w:rsidRPr="00433763">
        <w:rPr>
          <w:lang w:val="fr-BE"/>
        </w:rPr>
        <w:t>%</w:t>
      </w:r>
    </w:p>
    <w:p w:rsidR="00665FAC" w:rsidRPr="00433763" w:rsidRDefault="00B33A3F" w:rsidP="009B4073">
      <w:pPr>
        <w:numPr>
          <w:ilvl w:val="0"/>
          <w:numId w:val="12"/>
        </w:numPr>
        <w:rPr>
          <w:lang w:val="fr-BE"/>
        </w:rPr>
      </w:pPr>
      <w:r w:rsidRPr="00433763">
        <w:rPr>
          <w:lang w:val="fr-BE"/>
        </w:rPr>
        <w:t>Ateliers du mercredi :</w:t>
      </w:r>
      <w:r w:rsidR="00665FAC" w:rsidRPr="00433763">
        <w:rPr>
          <w:lang w:val="fr-BE"/>
        </w:rPr>
        <w:t xml:space="preserve"> </w:t>
      </w:r>
      <w:r w:rsidR="00CD3026" w:rsidRPr="00433763">
        <w:rPr>
          <w:lang w:val="fr-BE"/>
        </w:rPr>
        <w:t>10</w:t>
      </w:r>
      <w:r w:rsidR="00665FAC" w:rsidRPr="00433763">
        <w:rPr>
          <w:lang w:val="fr-BE"/>
        </w:rPr>
        <w:t xml:space="preserve"> enfants de moins, soit -</w:t>
      </w:r>
      <w:r w:rsidR="00CD3026" w:rsidRPr="00433763">
        <w:rPr>
          <w:lang w:val="fr-BE"/>
        </w:rPr>
        <w:t>3,7</w:t>
      </w:r>
      <w:r w:rsidR="00665FAC" w:rsidRPr="00433763">
        <w:rPr>
          <w:lang w:val="fr-BE"/>
        </w:rPr>
        <w:t>%</w:t>
      </w:r>
    </w:p>
    <w:p w:rsidR="00586222" w:rsidRPr="00433763" w:rsidRDefault="00586222" w:rsidP="00665FAC">
      <w:pPr>
        <w:rPr>
          <w:lang w:val="fr-BE"/>
        </w:rPr>
      </w:pPr>
      <w:r w:rsidRPr="00433763">
        <w:rPr>
          <w:lang w:val="fr-BE"/>
        </w:rPr>
        <w:t>Depuis septembre 2014, nous prenons en charge également les études dirigées dans 3 écoles (4 classes chacune), ce qui concerne 256 enfants.</w:t>
      </w:r>
    </w:p>
    <w:p w:rsidR="005D62BA" w:rsidRPr="00807F8E" w:rsidRDefault="002F1C03" w:rsidP="00665FAC">
      <w:pPr>
        <w:rPr>
          <w:lang w:val="fr-BE"/>
        </w:rPr>
      </w:pPr>
      <w:r w:rsidRPr="00433763">
        <w:rPr>
          <w:lang w:val="fr-BE"/>
        </w:rPr>
        <w:t>Dans les pages qui suivent, nous reprenons en détail chacun des projets que nous gérons : d’une part ceux qui se déroulent durant les périodes scolaires, d’autre part, ceux qui ont lieu durant les vacances scolaires.</w:t>
      </w:r>
      <w:r w:rsidR="00807F8E" w:rsidRPr="00807F8E">
        <w:rPr>
          <w:rFonts w:ascii="Times New Roman" w:eastAsia="Times New Roman" w:hAnsi="Times New Roman"/>
          <w:snapToGrid w:val="0"/>
          <w:w w:val="0"/>
          <w:sz w:val="0"/>
          <w:szCs w:val="0"/>
          <w:u w:color="000000"/>
          <w:bdr w:val="none" w:sz="0" w:space="0" w:color="000000"/>
          <w:shd w:val="clear" w:color="000000" w:fill="000000"/>
          <w:lang w:val="x-none" w:eastAsia="x-none" w:bidi="x-none"/>
        </w:rPr>
        <w:t xml:space="preserve"> </w:t>
      </w:r>
    </w:p>
    <w:p w:rsidR="002F1C03" w:rsidRPr="00DD1EC7" w:rsidRDefault="002F1C03">
      <w:pPr>
        <w:spacing w:after="0"/>
        <w:jc w:val="left"/>
        <w:rPr>
          <w:rFonts w:ascii="High Tower Text" w:hAnsi="High Tower Text" w:cs="Arial"/>
          <w:b/>
          <w:bCs/>
          <w:i/>
          <w:iCs/>
          <w:color w:val="8064A2" w:themeColor="accent4"/>
          <w:sz w:val="36"/>
          <w:szCs w:val="28"/>
          <w:u w:val="single"/>
          <w:lang w:val="fr-BE"/>
        </w:rPr>
      </w:pPr>
      <w:r w:rsidRPr="00DD1EC7">
        <w:rPr>
          <w:lang w:val="fr-BE"/>
        </w:rPr>
        <w:br w:type="page"/>
      </w:r>
    </w:p>
    <w:p w:rsidR="00C8693E" w:rsidRDefault="00C8693E" w:rsidP="002B75FF">
      <w:pPr>
        <w:pStyle w:val="Titre2"/>
        <w:rPr>
          <w:lang w:val="fr-BE"/>
        </w:rPr>
      </w:pPr>
      <w:bookmarkStart w:id="7" w:name="_Toc447550648"/>
      <w:r w:rsidRPr="00DD1EC7">
        <w:rPr>
          <w:lang w:val="fr-BE"/>
        </w:rPr>
        <w:lastRenderedPageBreak/>
        <w:t>Les projets en période scolaire</w:t>
      </w:r>
      <w:bookmarkEnd w:id="7"/>
    </w:p>
    <w:p w:rsidR="0098349F" w:rsidRPr="00167870" w:rsidRDefault="0098349F" w:rsidP="0098349F">
      <w:pPr>
        <w:rPr>
          <w:color w:val="auto"/>
          <w:lang w:val="fr-BE"/>
        </w:rPr>
      </w:pPr>
      <w:r w:rsidRPr="00167870">
        <w:rPr>
          <w:color w:val="auto"/>
          <w:lang w:val="fr-BE"/>
        </w:rPr>
        <w:t xml:space="preserve">Les projets en période scolaire, pour l’année scolaire 2014/2015 étaient </w:t>
      </w:r>
      <w:r w:rsidR="00157139" w:rsidRPr="00167870">
        <w:rPr>
          <w:color w:val="auto"/>
          <w:lang w:val="fr-BE"/>
        </w:rPr>
        <w:t>répartis</w:t>
      </w:r>
      <w:r w:rsidRPr="00167870">
        <w:rPr>
          <w:color w:val="auto"/>
          <w:lang w:val="fr-BE"/>
        </w:rPr>
        <w:t xml:space="preserve"> comme </w:t>
      </w:r>
      <w:r w:rsidR="00157139" w:rsidRPr="00167870">
        <w:rPr>
          <w:color w:val="auto"/>
          <w:lang w:val="fr-BE"/>
        </w:rPr>
        <w:t>suit</w:t>
      </w:r>
      <w:r w:rsidRPr="00167870">
        <w:rPr>
          <w:color w:val="auto"/>
          <w:lang w:val="fr-BE"/>
        </w:rPr>
        <w:t> :</w:t>
      </w:r>
    </w:p>
    <w:p w:rsidR="0028378A" w:rsidRPr="00167870" w:rsidRDefault="0028378A" w:rsidP="0028378A">
      <w:pPr>
        <w:pStyle w:val="Paragraphedeliste"/>
        <w:numPr>
          <w:ilvl w:val="0"/>
          <w:numId w:val="35"/>
        </w:numPr>
        <w:rPr>
          <w:color w:val="auto"/>
          <w:lang w:val="fr-BE"/>
        </w:rPr>
      </w:pPr>
      <w:r w:rsidRPr="00167870">
        <w:rPr>
          <w:color w:val="auto"/>
          <w:lang w:val="fr-BE"/>
        </w:rPr>
        <w:t>Le SOSALE dans 4 écoles</w:t>
      </w:r>
    </w:p>
    <w:p w:rsidR="0028378A" w:rsidRPr="00167870" w:rsidRDefault="0028378A" w:rsidP="0028378A">
      <w:pPr>
        <w:pStyle w:val="Paragraphedeliste"/>
        <w:numPr>
          <w:ilvl w:val="0"/>
          <w:numId w:val="35"/>
        </w:numPr>
        <w:rPr>
          <w:color w:val="auto"/>
          <w:lang w:val="fr-BE"/>
        </w:rPr>
      </w:pPr>
      <w:r w:rsidRPr="00167870">
        <w:rPr>
          <w:color w:val="auto"/>
          <w:lang w:val="fr-BE"/>
        </w:rPr>
        <w:t>Le DAS dans 4 (autres) écoles</w:t>
      </w:r>
    </w:p>
    <w:p w:rsidR="0028378A" w:rsidRPr="00167870" w:rsidRDefault="0028378A" w:rsidP="0028378A">
      <w:pPr>
        <w:pStyle w:val="Paragraphedeliste"/>
        <w:numPr>
          <w:ilvl w:val="0"/>
          <w:numId w:val="35"/>
        </w:numPr>
        <w:rPr>
          <w:color w:val="auto"/>
          <w:lang w:val="fr-BE"/>
        </w:rPr>
      </w:pPr>
      <w:r w:rsidRPr="00167870">
        <w:rPr>
          <w:color w:val="auto"/>
          <w:lang w:val="fr-BE"/>
        </w:rPr>
        <w:t>Les projets + dans 6 écoles communales</w:t>
      </w:r>
    </w:p>
    <w:p w:rsidR="0028378A" w:rsidRPr="00167870" w:rsidRDefault="0028378A" w:rsidP="0028378A">
      <w:pPr>
        <w:pStyle w:val="Paragraphedeliste"/>
        <w:numPr>
          <w:ilvl w:val="0"/>
          <w:numId w:val="35"/>
        </w:numPr>
        <w:rPr>
          <w:color w:val="auto"/>
          <w:lang w:val="fr-BE"/>
        </w:rPr>
      </w:pPr>
      <w:r w:rsidRPr="00167870">
        <w:rPr>
          <w:color w:val="auto"/>
          <w:lang w:val="fr-BE"/>
        </w:rPr>
        <w:t>Les mercredis</w:t>
      </w:r>
    </w:p>
    <w:p w:rsidR="0028378A" w:rsidRPr="00167870" w:rsidRDefault="0028378A" w:rsidP="0028378A">
      <w:pPr>
        <w:pStyle w:val="Paragraphedeliste"/>
        <w:numPr>
          <w:ilvl w:val="0"/>
          <w:numId w:val="35"/>
        </w:numPr>
        <w:rPr>
          <w:color w:val="auto"/>
          <w:lang w:val="fr-BE"/>
        </w:rPr>
      </w:pPr>
      <w:r w:rsidRPr="00167870">
        <w:rPr>
          <w:color w:val="auto"/>
          <w:lang w:val="fr-BE"/>
        </w:rPr>
        <w:t>Les études dirigées (nouveau projet)</w:t>
      </w:r>
    </w:p>
    <w:p w:rsidR="0028378A" w:rsidRPr="00167870" w:rsidRDefault="0028378A" w:rsidP="0028378A">
      <w:pPr>
        <w:pStyle w:val="Paragraphedeliste"/>
        <w:numPr>
          <w:ilvl w:val="0"/>
          <w:numId w:val="35"/>
        </w:numPr>
        <w:rPr>
          <w:color w:val="auto"/>
          <w:lang w:val="fr-BE"/>
        </w:rPr>
      </w:pPr>
      <w:r w:rsidRPr="00167870">
        <w:rPr>
          <w:color w:val="auto"/>
          <w:lang w:val="fr-BE"/>
        </w:rPr>
        <w:t>L’école de devoirs</w:t>
      </w:r>
    </w:p>
    <w:p w:rsidR="00CB49B5" w:rsidRPr="00167870" w:rsidRDefault="00094816" w:rsidP="0098349F">
      <w:pPr>
        <w:rPr>
          <w:color w:val="auto"/>
          <w:lang w:val="fr-BE"/>
        </w:rPr>
      </w:pPr>
      <w:r w:rsidRPr="00167870">
        <w:rPr>
          <w:color w:val="auto"/>
          <w:lang w:val="fr-BE"/>
        </w:rPr>
        <w:t>Pour s’adapter à la charge que le suivi de chacun de ces projets implique</w:t>
      </w:r>
      <w:r w:rsidR="0028378A" w:rsidRPr="00167870">
        <w:rPr>
          <w:color w:val="auto"/>
          <w:lang w:val="fr-BE"/>
        </w:rPr>
        <w:t xml:space="preserve"> et améliorer les relations avec les écoles</w:t>
      </w:r>
      <w:r w:rsidRPr="00167870">
        <w:rPr>
          <w:color w:val="auto"/>
          <w:lang w:val="fr-BE"/>
        </w:rPr>
        <w:t>, le staff « périodes scolaires » a revu la répartition des tâches en son sein.</w:t>
      </w:r>
    </w:p>
    <w:p w:rsidR="00094816" w:rsidRPr="00167870" w:rsidRDefault="00094816" w:rsidP="0098349F">
      <w:pPr>
        <w:rPr>
          <w:color w:val="auto"/>
          <w:lang w:val="fr-BE"/>
        </w:rPr>
      </w:pPr>
      <w:r w:rsidRPr="00167870">
        <w:rPr>
          <w:color w:val="auto"/>
          <w:lang w:val="fr-BE"/>
        </w:rPr>
        <w:t>Ainsi, un membre du staff devient la personne de contact pour 2 ou 3 écoles données, tous projets confondus et avec une équipe d’animateurs travaillant presque exclusivement dans ces écoles.</w:t>
      </w:r>
    </w:p>
    <w:p w:rsidR="00563017" w:rsidRPr="00167870" w:rsidRDefault="00563017" w:rsidP="0098349F">
      <w:pPr>
        <w:rPr>
          <w:color w:val="auto"/>
          <w:lang w:val="fr-BE"/>
        </w:rPr>
      </w:pPr>
      <w:r w:rsidRPr="00167870">
        <w:rPr>
          <w:color w:val="auto"/>
          <w:lang w:val="fr-BE"/>
        </w:rPr>
        <w:t>Chaque école ayant ses spécificités, les études dirigées, le DAS, le SOSALE et les projets + sont organisés de manière différente.</w:t>
      </w:r>
    </w:p>
    <w:p w:rsidR="00735018" w:rsidRPr="00167870" w:rsidRDefault="00735018" w:rsidP="0098349F">
      <w:pPr>
        <w:rPr>
          <w:color w:val="auto"/>
          <w:lang w:val="fr-BE"/>
        </w:rPr>
      </w:pPr>
      <w:r w:rsidRPr="00167870">
        <w:rPr>
          <w:color w:val="auto"/>
          <w:lang w:val="fr-BE"/>
        </w:rPr>
        <w:t xml:space="preserve">Cette année a commencé un nouveau projet en septembre : </w:t>
      </w:r>
      <w:r w:rsidR="0028378A" w:rsidRPr="00167870">
        <w:rPr>
          <w:color w:val="auto"/>
          <w:lang w:val="fr-BE"/>
        </w:rPr>
        <w:t>« </w:t>
      </w:r>
      <w:r w:rsidRPr="00167870">
        <w:rPr>
          <w:color w:val="auto"/>
          <w:lang w:val="fr-BE"/>
        </w:rPr>
        <w:t>dynanimation</w:t>
      </w:r>
      <w:r w:rsidR="0028378A" w:rsidRPr="00167870">
        <w:rPr>
          <w:color w:val="auto"/>
          <w:lang w:val="fr-BE"/>
        </w:rPr>
        <w:t> »</w:t>
      </w:r>
      <w:r w:rsidR="00DD1743" w:rsidRPr="00167870">
        <w:rPr>
          <w:color w:val="auto"/>
          <w:lang w:val="fr-BE"/>
        </w:rPr>
        <w:t xml:space="preserve"> à l’école « L</w:t>
      </w:r>
      <w:r w:rsidR="008760FB" w:rsidRPr="00167870">
        <w:rPr>
          <w:color w:val="auto"/>
          <w:lang w:val="fr-BE"/>
        </w:rPr>
        <w:t>es 4 saisons »</w:t>
      </w:r>
      <w:r w:rsidRPr="00167870">
        <w:rPr>
          <w:color w:val="auto"/>
          <w:lang w:val="fr-BE"/>
        </w:rPr>
        <w:t xml:space="preserve">, </w:t>
      </w:r>
      <w:r w:rsidR="0028378A" w:rsidRPr="00167870">
        <w:rPr>
          <w:color w:val="auto"/>
          <w:lang w:val="fr-BE"/>
        </w:rPr>
        <w:t>présenté plus loin</w:t>
      </w:r>
      <w:r w:rsidRPr="00167870">
        <w:rPr>
          <w:color w:val="auto"/>
          <w:lang w:val="fr-BE"/>
        </w:rPr>
        <w:t>.</w:t>
      </w:r>
    </w:p>
    <w:p w:rsidR="008760FB" w:rsidRPr="00167870" w:rsidRDefault="0028378A" w:rsidP="0098349F">
      <w:pPr>
        <w:rPr>
          <w:color w:val="auto"/>
          <w:lang w:val="fr-BE"/>
        </w:rPr>
      </w:pPr>
      <w:r w:rsidRPr="00167870">
        <w:rPr>
          <w:color w:val="auto"/>
          <w:lang w:val="fr-BE"/>
        </w:rPr>
        <w:t xml:space="preserve">La composition du staff a changé en septembre 2015 : Fanny Moens de Haes a </w:t>
      </w:r>
      <w:r w:rsidR="008760FB" w:rsidRPr="00167870">
        <w:rPr>
          <w:color w:val="auto"/>
          <w:lang w:val="fr-BE"/>
        </w:rPr>
        <w:t>rejoin</w:t>
      </w:r>
      <w:r w:rsidRPr="00167870">
        <w:rPr>
          <w:color w:val="auto"/>
          <w:lang w:val="fr-BE"/>
        </w:rPr>
        <w:t>t</w:t>
      </w:r>
      <w:r w:rsidR="008760FB" w:rsidRPr="00167870">
        <w:rPr>
          <w:color w:val="auto"/>
          <w:lang w:val="fr-BE"/>
        </w:rPr>
        <w:t xml:space="preserve"> le projet dynanimation tandis que Sophie Ripault </w:t>
      </w:r>
      <w:r w:rsidRPr="00167870">
        <w:rPr>
          <w:color w:val="auto"/>
          <w:lang w:val="fr-BE"/>
        </w:rPr>
        <w:t>a quitté le staff « périodes vacances » pour intégrer le staff « périodes scolaires »</w:t>
      </w:r>
      <w:r w:rsidR="008760FB" w:rsidRPr="00167870">
        <w:rPr>
          <w:color w:val="auto"/>
          <w:lang w:val="fr-BE"/>
        </w:rPr>
        <w:t>.</w:t>
      </w:r>
    </w:p>
    <w:p w:rsidR="00EC61CF" w:rsidRPr="00DD1EC7" w:rsidRDefault="000E47EE" w:rsidP="007B70B7">
      <w:pPr>
        <w:pStyle w:val="Titre3"/>
      </w:pPr>
      <w:bookmarkStart w:id="8" w:name="_Toc447550649"/>
      <w:r w:rsidRPr="00DD1EC7">
        <w:t>Le</w:t>
      </w:r>
      <w:r w:rsidR="00EC61CF" w:rsidRPr="00DD1EC7">
        <w:t xml:space="preserve"> SOSALE (</w:t>
      </w:r>
      <w:r w:rsidRPr="00DD1EC7">
        <w:t xml:space="preserve">Si </w:t>
      </w:r>
      <w:r w:rsidR="00FD547B" w:rsidRPr="00DD1EC7">
        <w:t>O</w:t>
      </w:r>
      <w:r w:rsidRPr="00DD1EC7">
        <w:t xml:space="preserve">n </w:t>
      </w:r>
      <w:r w:rsidR="00FD547B" w:rsidRPr="00DD1EC7">
        <w:t>S’amusait A</w:t>
      </w:r>
      <w:r w:rsidRPr="00DD1EC7">
        <w:t xml:space="preserve">près </w:t>
      </w:r>
      <w:r w:rsidR="00FD547B" w:rsidRPr="00DD1EC7">
        <w:t>L’E</w:t>
      </w:r>
      <w:r w:rsidRPr="00DD1EC7">
        <w:t>cole</w:t>
      </w:r>
      <w:r w:rsidR="00EC61CF" w:rsidRPr="00DD1EC7">
        <w:t>)</w:t>
      </w:r>
      <w:bookmarkEnd w:id="8"/>
    </w:p>
    <w:p w:rsidR="000B3FD9" w:rsidRDefault="000B3FD9" w:rsidP="000B3FD9">
      <w:pPr>
        <w:pStyle w:val="Titre4"/>
        <w:rPr>
          <w:lang w:val="fr-BE"/>
        </w:rPr>
      </w:pPr>
      <w:r>
        <w:rPr>
          <w:lang w:val="fr-BE"/>
        </w:rPr>
        <w:t>Contexte</w:t>
      </w:r>
    </w:p>
    <w:p w:rsidR="000B3FD9" w:rsidRDefault="000B3FD9" w:rsidP="000B3FD9">
      <w:pPr>
        <w:rPr>
          <w:lang w:val="fr-BE"/>
        </w:rPr>
      </w:pPr>
      <w:r>
        <w:rPr>
          <w:lang w:val="fr-BE"/>
        </w:rPr>
        <w:t>Notre priorité est de renforcer nos relations de partenariat avec les écoles (directions, accueillants, coordinateurs des accueillants…). Communiquer, se connaître pour mieux travailler ensemble et se faire confiance, voilà ce que nous visons dans un but commun d’améliorer la qualité de l’accueil extrascolaire.</w:t>
      </w:r>
    </w:p>
    <w:p w:rsidR="000B3FD9" w:rsidRDefault="000B3FD9" w:rsidP="000B3FD9">
      <w:pPr>
        <w:rPr>
          <w:lang w:val="fr-BE"/>
        </w:rPr>
      </w:pPr>
      <w:r w:rsidRPr="002D4DF8">
        <w:rPr>
          <w:lang w:val="fr-BE"/>
        </w:rPr>
        <w:t>Les effectifs (équipes d’accueillantes) étant très différents dans les écoles, notre collaboration avec ces dernières se justifie toujours.</w:t>
      </w:r>
    </w:p>
    <w:p w:rsidR="000B3FD9" w:rsidRDefault="000B3FD9" w:rsidP="000B3FD9">
      <w:pPr>
        <w:rPr>
          <w:lang w:val="fr-BE"/>
        </w:rPr>
      </w:pPr>
      <w:r>
        <w:rPr>
          <w:lang w:val="fr-BE"/>
        </w:rPr>
        <w:t xml:space="preserve">Notre réalité en termes de présences des animateurs et de turn-over n’est pas simple à gérer et ne joue pas en notre faveur pour développer cette confiance avec les écoles. </w:t>
      </w:r>
    </w:p>
    <w:p w:rsidR="000B3FD9" w:rsidRPr="000B3FD9" w:rsidRDefault="000B3FD9" w:rsidP="000B3FD9">
      <w:pPr>
        <w:rPr>
          <w:color w:val="auto"/>
          <w:lang w:val="fr-BE"/>
        </w:rPr>
      </w:pPr>
      <w:r w:rsidRPr="000B3FD9">
        <w:rPr>
          <w:color w:val="auto"/>
          <w:lang w:val="fr-BE"/>
        </w:rPr>
        <w:t xml:space="preserve">L’augmentation annuelle du nombre d’enfants inscrits dans les écoles restreint de plus en plus la disponibilité d’espaces, aussi bien pour les garderies que pour les animations proposées par le CEMôme. Ajouté à cela les animations proposées par d’autres associations qui, elles aussi, augmentent. </w:t>
      </w:r>
    </w:p>
    <w:p w:rsidR="0016426A" w:rsidRPr="00167870" w:rsidRDefault="00920262" w:rsidP="0043775A">
      <w:pPr>
        <w:pStyle w:val="Titre4"/>
        <w:rPr>
          <w:lang w:val="fr-BE"/>
        </w:rPr>
      </w:pPr>
      <w:r w:rsidRPr="00167870">
        <w:rPr>
          <w:lang w:val="fr-BE"/>
        </w:rPr>
        <w:t>Particularités 201</w:t>
      </w:r>
      <w:r w:rsidR="005F6EA2" w:rsidRPr="00167870">
        <w:rPr>
          <w:lang w:val="fr-BE"/>
        </w:rPr>
        <w:t>5</w:t>
      </w:r>
    </w:p>
    <w:p w:rsidR="001577DB" w:rsidRPr="00167870" w:rsidRDefault="00214B40" w:rsidP="009B4073">
      <w:pPr>
        <w:pStyle w:val="Paragraphedeliste"/>
        <w:numPr>
          <w:ilvl w:val="0"/>
          <w:numId w:val="16"/>
        </w:numPr>
        <w:ind w:left="426"/>
        <w:rPr>
          <w:color w:val="auto"/>
          <w:lang w:val="fr-BE"/>
        </w:rPr>
      </w:pPr>
      <w:r w:rsidRPr="00167870">
        <w:rPr>
          <w:color w:val="auto"/>
          <w:lang w:val="fr-BE"/>
        </w:rPr>
        <w:t>L</w:t>
      </w:r>
      <w:r w:rsidR="001577DB" w:rsidRPr="00167870">
        <w:rPr>
          <w:color w:val="auto"/>
          <w:lang w:val="fr-BE"/>
        </w:rPr>
        <w:t xml:space="preserve">’équipe a été répartie dans les 4 écoles en fonction des besoins et spécificités propres de chaque école. Nous assurons </w:t>
      </w:r>
      <w:r w:rsidR="001312BE" w:rsidRPr="00167870">
        <w:rPr>
          <w:color w:val="auto"/>
          <w:lang w:val="fr-BE"/>
        </w:rPr>
        <w:t>ainsi</w:t>
      </w:r>
      <w:r w:rsidRPr="00167870">
        <w:rPr>
          <w:color w:val="auto"/>
          <w:lang w:val="fr-BE"/>
        </w:rPr>
        <w:t>, par école,</w:t>
      </w:r>
      <w:r w:rsidR="001577DB" w:rsidRPr="00167870">
        <w:rPr>
          <w:color w:val="auto"/>
          <w:lang w:val="fr-BE"/>
        </w:rPr>
        <w:t xml:space="preserve"> </w:t>
      </w:r>
      <w:r w:rsidR="005F6EA2" w:rsidRPr="00167870">
        <w:rPr>
          <w:color w:val="auto"/>
          <w:lang w:val="fr-BE"/>
        </w:rPr>
        <w:t>2</w:t>
      </w:r>
      <w:r w:rsidR="001577DB" w:rsidRPr="00167870">
        <w:rPr>
          <w:color w:val="auto"/>
          <w:lang w:val="fr-BE"/>
        </w:rPr>
        <w:t xml:space="preserve"> personnes les lundis et jeudis </w:t>
      </w:r>
      <w:r w:rsidRPr="00167870">
        <w:rPr>
          <w:color w:val="auto"/>
          <w:lang w:val="fr-BE"/>
        </w:rPr>
        <w:t>et 1</w:t>
      </w:r>
      <w:r w:rsidR="001577DB" w:rsidRPr="00167870">
        <w:rPr>
          <w:color w:val="auto"/>
          <w:lang w:val="fr-BE"/>
        </w:rPr>
        <w:t xml:space="preserve"> </w:t>
      </w:r>
      <w:r w:rsidR="005F6EA2" w:rsidRPr="00167870">
        <w:rPr>
          <w:color w:val="auto"/>
          <w:lang w:val="fr-BE"/>
        </w:rPr>
        <w:t>personne</w:t>
      </w:r>
      <w:r w:rsidR="001577DB" w:rsidRPr="00167870">
        <w:rPr>
          <w:color w:val="auto"/>
          <w:lang w:val="fr-BE"/>
        </w:rPr>
        <w:t xml:space="preserve"> les mardis et vendredis.</w:t>
      </w:r>
    </w:p>
    <w:p w:rsidR="001B6C8B" w:rsidRDefault="0049412B" w:rsidP="009B4073">
      <w:pPr>
        <w:pStyle w:val="Paragraphedeliste"/>
        <w:numPr>
          <w:ilvl w:val="0"/>
          <w:numId w:val="16"/>
        </w:numPr>
        <w:ind w:left="426"/>
        <w:rPr>
          <w:lang w:val="fr-BE"/>
        </w:rPr>
      </w:pPr>
      <w:r w:rsidRPr="00167870">
        <w:rPr>
          <w:color w:val="auto"/>
          <w:lang w:val="fr-BE"/>
        </w:rPr>
        <w:t xml:space="preserve">Un effort particulier a été porté sur la communication entre le staff période scolaire et les coordinateurs des accueillants des écoles et sur le </w:t>
      </w:r>
      <w:r w:rsidR="001577DB" w:rsidRPr="00167870">
        <w:rPr>
          <w:color w:val="auto"/>
          <w:lang w:val="fr-BE"/>
        </w:rPr>
        <w:t xml:space="preserve">travail en partenariat entre les accueillantes des écoles et les animateurs </w:t>
      </w:r>
      <w:r w:rsidR="001577DB" w:rsidRPr="00005AA5">
        <w:rPr>
          <w:lang w:val="fr-BE"/>
        </w:rPr>
        <w:t>du CEMôme</w:t>
      </w:r>
      <w:r w:rsidRPr="00005AA5">
        <w:rPr>
          <w:lang w:val="fr-BE"/>
        </w:rPr>
        <w:t xml:space="preserve"> a</w:t>
      </w:r>
      <w:r w:rsidR="001577DB" w:rsidRPr="00005AA5">
        <w:rPr>
          <w:lang w:val="fr-BE"/>
        </w:rPr>
        <w:t xml:space="preserve">fin de renforcer notre soutien auprès des accueillantes ainsi que la cohérence </w:t>
      </w:r>
      <w:r w:rsidR="00D12710" w:rsidRPr="00005AA5">
        <w:rPr>
          <w:lang w:val="fr-BE"/>
        </w:rPr>
        <w:t xml:space="preserve">et la communication </w:t>
      </w:r>
      <w:r w:rsidR="001577DB" w:rsidRPr="00005AA5">
        <w:rPr>
          <w:lang w:val="fr-BE"/>
        </w:rPr>
        <w:t>entr</w:t>
      </w:r>
      <w:r w:rsidR="001427FE" w:rsidRPr="00005AA5">
        <w:rPr>
          <w:lang w:val="fr-BE"/>
        </w:rPr>
        <w:t xml:space="preserve">e accueillantes et animateurs. </w:t>
      </w:r>
    </w:p>
    <w:p w:rsidR="006F2C01" w:rsidRPr="006F2C01" w:rsidRDefault="006F2C01" w:rsidP="006F2C01">
      <w:pPr>
        <w:pStyle w:val="Paragraphedeliste"/>
        <w:numPr>
          <w:ilvl w:val="0"/>
          <w:numId w:val="16"/>
        </w:numPr>
        <w:ind w:left="426"/>
        <w:rPr>
          <w:lang w:val="fr-BE"/>
        </w:rPr>
      </w:pPr>
      <w:r w:rsidRPr="006F2C01">
        <w:rPr>
          <w:lang w:val="fr-BE"/>
        </w:rPr>
        <w:t>Nous avons constitué des équipes permanentes par école et revu l’organisation du staff et ce, pour tous les projets mis en place (SOSALE, DAS, études dirigées, projets +) afin d’assurer un suivi régulier, une meilleure cohérence et une connaissance accentuée des enfants, des intervenants dans les différentes écoles et de leur organisation spécifique.</w:t>
      </w:r>
    </w:p>
    <w:p w:rsidR="001577DB" w:rsidRPr="00005AA5" w:rsidRDefault="001427FE" w:rsidP="009B4073">
      <w:pPr>
        <w:pStyle w:val="Paragraphedeliste"/>
        <w:numPr>
          <w:ilvl w:val="0"/>
          <w:numId w:val="16"/>
        </w:numPr>
        <w:ind w:left="426"/>
        <w:rPr>
          <w:lang w:val="fr-BE"/>
        </w:rPr>
      </w:pPr>
      <w:r w:rsidRPr="00005AA5">
        <w:rPr>
          <w:lang w:val="fr-BE"/>
        </w:rPr>
        <w:t>Malgré des réalités de fonctionnement spécifique et la difficulté de trouver des moments de rencontres (entre accueillantes e</w:t>
      </w:r>
      <w:r w:rsidR="0049412B" w:rsidRPr="00005AA5">
        <w:rPr>
          <w:lang w:val="fr-BE"/>
        </w:rPr>
        <w:t>t animateurs) afin de préparer l</w:t>
      </w:r>
      <w:r w:rsidRPr="00005AA5">
        <w:rPr>
          <w:lang w:val="fr-BE"/>
        </w:rPr>
        <w:t>es ateliers en partenariat, c</w:t>
      </w:r>
      <w:r w:rsidR="001577DB" w:rsidRPr="00005AA5">
        <w:rPr>
          <w:lang w:val="fr-BE"/>
        </w:rPr>
        <w:t xml:space="preserve">et objectif a été très bien accueilli dans les écoles. </w:t>
      </w:r>
      <w:r w:rsidR="006320ED" w:rsidRPr="00005AA5">
        <w:rPr>
          <w:lang w:val="fr-BE"/>
        </w:rPr>
        <w:t>Les parents ont ainsi été conviés lors d’évènements particuliers afin de découvrir les différentes créations de leurs enfants.</w:t>
      </w:r>
    </w:p>
    <w:p w:rsidR="002D4DF8" w:rsidRPr="002D4DF8" w:rsidRDefault="0075286F" w:rsidP="009B4073">
      <w:pPr>
        <w:pStyle w:val="Paragraphedeliste"/>
        <w:numPr>
          <w:ilvl w:val="0"/>
          <w:numId w:val="16"/>
        </w:numPr>
        <w:ind w:left="426"/>
        <w:rPr>
          <w:lang w:val="fr-BE"/>
        </w:rPr>
      </w:pPr>
      <w:r>
        <w:rPr>
          <w:lang w:val="fr-BE"/>
        </w:rPr>
        <w:t>Nous avons encouragé les animateurs à développer leurs spécificités en animation.</w:t>
      </w:r>
      <w:r w:rsidR="002D4DF8">
        <w:rPr>
          <w:lang w:val="fr-BE"/>
        </w:rPr>
        <w:t xml:space="preserve"> Ainsi,</w:t>
      </w:r>
      <w:r w:rsidR="002D4DF8" w:rsidRPr="002D4DF8">
        <w:rPr>
          <w:lang w:val="fr-BE"/>
        </w:rPr>
        <w:t xml:space="preserve"> </w:t>
      </w:r>
      <w:r w:rsidR="002D4DF8">
        <w:rPr>
          <w:lang w:val="fr-BE"/>
        </w:rPr>
        <w:t xml:space="preserve">de </w:t>
      </w:r>
      <w:r w:rsidR="002D4DF8" w:rsidRPr="002D4DF8">
        <w:rPr>
          <w:lang w:val="fr-BE"/>
        </w:rPr>
        <w:t xml:space="preserve">nouveaux types d’animations ont vu le jour et ouvert de nouveaux horizons en termes de faisabilité. </w:t>
      </w:r>
    </w:p>
    <w:p w:rsidR="002636A2" w:rsidRDefault="005F6EA2" w:rsidP="009B4073">
      <w:pPr>
        <w:pStyle w:val="Paragraphedeliste"/>
        <w:numPr>
          <w:ilvl w:val="0"/>
          <w:numId w:val="16"/>
        </w:numPr>
        <w:ind w:left="426"/>
        <w:rPr>
          <w:color w:val="auto"/>
          <w:lang w:val="fr-BE"/>
        </w:rPr>
      </w:pPr>
      <w:r w:rsidRPr="00167870">
        <w:rPr>
          <w:color w:val="auto"/>
          <w:lang w:val="fr-BE"/>
        </w:rPr>
        <w:t xml:space="preserve">Cette année, un seul projet inter-écoles a été organisé par manque de salles disponibles. La Teen Mini-Foot Cup a été annulée. La Cowboy Super </w:t>
      </w:r>
      <w:r w:rsidRPr="00167870">
        <w:rPr>
          <w:color w:val="auto"/>
          <w:lang w:val="fr-BE"/>
        </w:rPr>
        <w:lastRenderedPageBreak/>
        <w:t xml:space="preserve">Cup, quant à elle, est devenue la Vikings Cup et s’est déroulée dans l’école Peter Pan. </w:t>
      </w:r>
    </w:p>
    <w:p w:rsidR="006F2C01" w:rsidRDefault="006F2C01" w:rsidP="009B4073">
      <w:pPr>
        <w:pStyle w:val="Paragraphedeliste"/>
        <w:numPr>
          <w:ilvl w:val="0"/>
          <w:numId w:val="16"/>
        </w:numPr>
        <w:ind w:left="426"/>
        <w:rPr>
          <w:color w:val="auto"/>
          <w:lang w:val="fr-BE"/>
        </w:rPr>
      </w:pPr>
      <w:r>
        <w:rPr>
          <w:color w:val="auto"/>
          <w:lang w:val="fr-BE"/>
        </w:rPr>
        <w:t>Dans le cadre du festival SuperVliegSuperMouche, et plus particulièrement des « avant-parcours », des ateliers créatifs ont été proposés aux enfants de toutes les écoles partenaires. Grâce à un partenariat avec MUS-E Belgium, nos animateurs ont pu collaborer avec des artistes pour animer ces séances.</w:t>
      </w:r>
    </w:p>
    <w:p w:rsidR="000B3FD9" w:rsidRDefault="000B3FD9" w:rsidP="009B4073">
      <w:pPr>
        <w:pStyle w:val="Paragraphedeliste"/>
        <w:numPr>
          <w:ilvl w:val="0"/>
          <w:numId w:val="16"/>
        </w:numPr>
        <w:ind w:left="426"/>
        <w:rPr>
          <w:color w:val="auto"/>
          <w:lang w:val="fr-BE"/>
        </w:rPr>
      </w:pPr>
      <w:r>
        <w:rPr>
          <w:color w:val="auto"/>
          <w:lang w:val="fr-BE"/>
        </w:rPr>
        <w:t>Nos collaborations avec chacun des écoles peut-être décrite comme suit :</w:t>
      </w:r>
    </w:p>
    <w:p w:rsidR="000B3FD9" w:rsidRPr="000B3FD9" w:rsidRDefault="000B3FD9" w:rsidP="000B3FD9">
      <w:pPr>
        <w:pStyle w:val="Paragraphedeliste"/>
        <w:ind w:left="426"/>
        <w:rPr>
          <w:color w:val="auto"/>
          <w:lang w:val="fr-BE"/>
        </w:rPr>
      </w:pPr>
      <w:r w:rsidRPr="000B3FD9">
        <w:rPr>
          <w:color w:val="auto"/>
          <w:u w:val="single"/>
          <w:lang w:val="fr-BE"/>
        </w:rPr>
        <w:t>JJ Michel</w:t>
      </w:r>
      <w:r>
        <w:rPr>
          <w:color w:val="auto"/>
          <w:lang w:val="fr-BE"/>
        </w:rPr>
        <w:t xml:space="preserve"> : </w:t>
      </w:r>
      <w:r w:rsidRPr="000B3FD9">
        <w:rPr>
          <w:color w:val="auto"/>
          <w:lang w:val="fr-BE"/>
        </w:rPr>
        <w:t>Bonne collaboration. Néanmoins, il a fallu ajuster et communiquer sur la collaboration avec les accueillants et le rôle de l’animateur CEMôme. En effet, trop de fois (au départ) des animateurs ont remplacé les accueillants en raison d’un grand nombre d’absents. Suite à plusieurs réunions et entretiens, une solution a été trouvée : tous les remplacements passent désormais par la coordination des accueillants en accord avec l’adjointe (qui a un regard sur cela).</w:t>
      </w:r>
    </w:p>
    <w:p w:rsidR="000B3FD9" w:rsidRPr="000B3FD9" w:rsidRDefault="000B3FD9" w:rsidP="000B3FD9">
      <w:pPr>
        <w:pStyle w:val="Paragraphedeliste"/>
        <w:ind w:left="426"/>
        <w:rPr>
          <w:color w:val="auto"/>
          <w:lang w:val="fr-BE"/>
        </w:rPr>
      </w:pPr>
      <w:r w:rsidRPr="000B3FD9">
        <w:rPr>
          <w:color w:val="auto"/>
          <w:u w:val="single"/>
          <w:lang w:val="fr-BE"/>
        </w:rPr>
        <w:t>Ulenspiegel</w:t>
      </w:r>
      <w:r w:rsidRPr="000B3FD9">
        <w:rPr>
          <w:color w:val="auto"/>
          <w:lang w:val="fr-BE"/>
        </w:rPr>
        <w:t xml:space="preserve"> : </w:t>
      </w:r>
      <w:r>
        <w:rPr>
          <w:color w:val="auto"/>
          <w:lang w:val="fr-BE"/>
        </w:rPr>
        <w:t>M</w:t>
      </w:r>
      <w:r w:rsidRPr="000B3FD9">
        <w:rPr>
          <w:color w:val="auto"/>
          <w:lang w:val="fr-BE"/>
        </w:rPr>
        <w:t>algré l’absence de coordinatrice des accueillantes (de septembre à décembre), l’organisation fut efficace tant en termes de communication et de préparation, notamment grâce à la directrice qui assurait un relai de qualité en l’absence de coordinatrice.</w:t>
      </w:r>
    </w:p>
    <w:p w:rsidR="0069278C" w:rsidRPr="0069278C" w:rsidRDefault="0069278C" w:rsidP="0069278C">
      <w:pPr>
        <w:pStyle w:val="Paragraphedeliste"/>
        <w:ind w:left="426"/>
        <w:rPr>
          <w:color w:val="auto"/>
          <w:lang w:val="fr-BE"/>
        </w:rPr>
      </w:pPr>
      <w:r w:rsidRPr="0069278C">
        <w:rPr>
          <w:color w:val="auto"/>
          <w:u w:val="single"/>
          <w:lang w:val="fr-BE"/>
        </w:rPr>
        <w:t>Peter Pan</w:t>
      </w:r>
      <w:r w:rsidRPr="0069278C">
        <w:rPr>
          <w:color w:val="auto"/>
          <w:lang w:val="fr-BE"/>
        </w:rPr>
        <w:t xml:space="preserve"> : </w:t>
      </w:r>
      <w:r>
        <w:rPr>
          <w:color w:val="auto"/>
          <w:lang w:val="fr-BE"/>
        </w:rPr>
        <w:t>C</w:t>
      </w:r>
      <w:r w:rsidRPr="0069278C">
        <w:rPr>
          <w:color w:val="auto"/>
          <w:lang w:val="fr-BE"/>
        </w:rPr>
        <w:t xml:space="preserve">ette année, l’organisation de la garderie des classes d’accueil et de maternelles a été modifiée. Les enfants sont maintenant répartis dans 5 groupes </w:t>
      </w:r>
      <w:r>
        <w:rPr>
          <w:color w:val="auto"/>
          <w:lang w:val="fr-BE"/>
        </w:rPr>
        <w:t>plus équilibrés en nombre et composés</w:t>
      </w:r>
      <w:r w:rsidRPr="0069278C">
        <w:rPr>
          <w:color w:val="auto"/>
          <w:lang w:val="fr-BE"/>
        </w:rPr>
        <w:t xml:space="preserve"> </w:t>
      </w:r>
      <w:r>
        <w:rPr>
          <w:color w:val="auto"/>
          <w:lang w:val="fr-BE"/>
        </w:rPr>
        <w:t>d’</w:t>
      </w:r>
      <w:r w:rsidRPr="0069278C">
        <w:rPr>
          <w:color w:val="auto"/>
          <w:lang w:val="fr-BE"/>
        </w:rPr>
        <w:t xml:space="preserve">un </w:t>
      </w:r>
      <w:r>
        <w:rPr>
          <w:color w:val="auto"/>
          <w:lang w:val="fr-BE"/>
        </w:rPr>
        <w:t>mélange</w:t>
      </w:r>
      <w:r w:rsidRPr="0069278C">
        <w:rPr>
          <w:color w:val="auto"/>
          <w:lang w:val="fr-BE"/>
        </w:rPr>
        <w:t xml:space="preserve"> d’enfants </w:t>
      </w:r>
      <w:r>
        <w:rPr>
          <w:color w:val="auto"/>
          <w:lang w:val="fr-BE"/>
        </w:rPr>
        <w:t xml:space="preserve">des différents niveaux. </w:t>
      </w:r>
      <w:r w:rsidRPr="0069278C">
        <w:rPr>
          <w:color w:val="auto"/>
          <w:lang w:val="fr-BE"/>
        </w:rPr>
        <w:t>Ce</w:t>
      </w:r>
      <w:r>
        <w:rPr>
          <w:color w:val="auto"/>
          <w:lang w:val="fr-BE"/>
        </w:rPr>
        <w:t>la</w:t>
      </w:r>
      <w:r w:rsidRPr="0069278C">
        <w:rPr>
          <w:color w:val="auto"/>
          <w:lang w:val="fr-BE"/>
        </w:rPr>
        <w:t xml:space="preserve"> facilite le travail des accueillantes</w:t>
      </w:r>
      <w:r>
        <w:rPr>
          <w:color w:val="auto"/>
          <w:lang w:val="fr-BE"/>
        </w:rPr>
        <w:t xml:space="preserve"> qui n’ont plus à gérer jusqu’à 40 enfants de classes</w:t>
      </w:r>
      <w:r w:rsidRPr="0069278C">
        <w:rPr>
          <w:color w:val="auto"/>
          <w:lang w:val="fr-BE"/>
        </w:rPr>
        <w:t xml:space="preserve"> d’accueil</w:t>
      </w:r>
      <w:r>
        <w:rPr>
          <w:color w:val="auto"/>
          <w:lang w:val="fr-BE"/>
        </w:rPr>
        <w:t>.</w:t>
      </w:r>
      <w:r w:rsidRPr="0069278C">
        <w:rPr>
          <w:color w:val="auto"/>
          <w:lang w:val="fr-BE"/>
        </w:rPr>
        <w:t xml:space="preserve"> A contrario, les activités proposées par les animateurs doivent être adaptées en fonction de </w:t>
      </w:r>
      <w:r>
        <w:rPr>
          <w:color w:val="auto"/>
          <w:lang w:val="fr-BE"/>
        </w:rPr>
        <w:t>la</w:t>
      </w:r>
      <w:r w:rsidRPr="0069278C">
        <w:rPr>
          <w:color w:val="auto"/>
          <w:lang w:val="fr-BE"/>
        </w:rPr>
        <w:t xml:space="preserve"> disparité de ces tranches d’âges. Ce qui n’est pas toujours évident ! </w:t>
      </w:r>
    </w:p>
    <w:p w:rsidR="000B3FD9" w:rsidRPr="0069278C" w:rsidRDefault="000B3FD9" w:rsidP="0069278C">
      <w:pPr>
        <w:pStyle w:val="Paragraphedeliste"/>
        <w:ind w:left="426"/>
        <w:rPr>
          <w:color w:val="auto"/>
          <w:lang w:val="fr-BE"/>
        </w:rPr>
      </w:pPr>
      <w:r w:rsidRPr="000B3FD9">
        <w:rPr>
          <w:color w:val="auto"/>
          <w:u w:val="single"/>
          <w:lang w:val="fr-BE"/>
        </w:rPr>
        <w:t>Saint-Jean-Baptiste</w:t>
      </w:r>
      <w:r w:rsidRPr="000B3FD9">
        <w:rPr>
          <w:color w:val="auto"/>
          <w:lang w:val="fr-BE"/>
        </w:rPr>
        <w:t> : Bonne remise en question de l’école en ce qui concerne l’accueil des enfants après l’école. Le directeur s’est révélé être un partenaire de qualité avec un sens développé de remise en question. En effet, au départ, des problèmes de coordination avec les accueillants se posaient. Suite à des réunions et entretiens, des éléments organisationnels ont été changés avec notamment la prise en fonction d’un nouveau</w:t>
      </w:r>
      <w:r w:rsidR="0069278C">
        <w:rPr>
          <w:color w:val="auto"/>
          <w:lang w:val="fr-BE"/>
        </w:rPr>
        <w:t xml:space="preserve"> coordinateur des accueillants.</w:t>
      </w:r>
    </w:p>
    <w:p w:rsidR="00165724" w:rsidRDefault="00165724" w:rsidP="00165724">
      <w:pPr>
        <w:pStyle w:val="Titre4"/>
        <w:rPr>
          <w:lang w:val="fr-BE"/>
        </w:rPr>
      </w:pPr>
      <w:r>
        <w:rPr>
          <w:lang w:val="fr-BE"/>
        </w:rPr>
        <w:t>Statistiques</w:t>
      </w:r>
    </w:p>
    <w:p w:rsidR="000E2330" w:rsidRPr="000E2330" w:rsidRDefault="000E2330" w:rsidP="00165724">
      <w:pPr>
        <w:rPr>
          <w:lang w:val="fr-BE"/>
        </w:rPr>
      </w:pPr>
      <w:r w:rsidRPr="000E2330">
        <w:rPr>
          <w:lang w:val="fr-BE"/>
        </w:rPr>
        <w:t>En 2015, Le SOSALE a touché 1064 enfants de janvier à juin et 1629 de septembre à décembre, contre 1276 en 2014.</w:t>
      </w:r>
      <w:r w:rsidR="006C3418">
        <w:rPr>
          <w:lang w:val="fr-BE"/>
        </w:rPr>
        <w:t xml:space="preserve"> Nous continuons donc à observer une augmentation du public dans les garderies d’écoles.</w:t>
      </w:r>
    </w:p>
    <w:p w:rsidR="0016426A" w:rsidRPr="00167870" w:rsidRDefault="00920262" w:rsidP="00D52507">
      <w:pPr>
        <w:pStyle w:val="Titre4"/>
        <w:rPr>
          <w:lang w:val="fr-BE"/>
        </w:rPr>
      </w:pPr>
      <w:r w:rsidRPr="00167870">
        <w:rPr>
          <w:lang w:val="fr-BE"/>
        </w:rPr>
        <w:t>Pistes pour 201</w:t>
      </w:r>
      <w:r w:rsidR="005F6EA2" w:rsidRPr="00167870">
        <w:rPr>
          <w:lang w:val="fr-BE"/>
        </w:rPr>
        <w:t>6</w:t>
      </w:r>
    </w:p>
    <w:p w:rsidR="002C0910" w:rsidRPr="002C0910" w:rsidRDefault="00EB3FDB" w:rsidP="009B4073">
      <w:pPr>
        <w:pStyle w:val="Paragraphedeliste"/>
        <w:numPr>
          <w:ilvl w:val="0"/>
          <w:numId w:val="16"/>
        </w:numPr>
        <w:ind w:left="426"/>
        <w:rPr>
          <w:lang w:val="fr-BE"/>
        </w:rPr>
      </w:pPr>
      <w:r w:rsidRPr="0075286F">
        <w:rPr>
          <w:lang w:val="fr-BE"/>
        </w:rPr>
        <w:t>Poursuivre et développer</w:t>
      </w:r>
      <w:r w:rsidR="002C0910" w:rsidRPr="0075286F">
        <w:rPr>
          <w:lang w:val="fr-BE"/>
        </w:rPr>
        <w:t xml:space="preserve"> le partenariat et le soutien des accueillantes au sein des </w:t>
      </w:r>
      <w:r w:rsidR="006F2C01">
        <w:rPr>
          <w:lang w:val="fr-BE"/>
        </w:rPr>
        <w:t>écoles par une présence accrue</w:t>
      </w:r>
      <w:r w:rsidR="002C0910" w:rsidRPr="0075286F">
        <w:rPr>
          <w:lang w:val="fr-BE"/>
        </w:rPr>
        <w:t>.</w:t>
      </w:r>
    </w:p>
    <w:p w:rsidR="002C0910" w:rsidRPr="001A4346" w:rsidRDefault="002C0910" w:rsidP="009B4073">
      <w:pPr>
        <w:pStyle w:val="Paragraphedeliste"/>
        <w:numPr>
          <w:ilvl w:val="0"/>
          <w:numId w:val="16"/>
        </w:numPr>
        <w:ind w:left="426"/>
        <w:rPr>
          <w:lang w:val="fr-BE"/>
        </w:rPr>
      </w:pPr>
      <w:r w:rsidRPr="0075286F">
        <w:rPr>
          <w:lang w:val="fr-BE"/>
        </w:rPr>
        <w:t>Proposer de nouveaux projets inter écoles d</w:t>
      </w:r>
      <w:r w:rsidR="001A4346" w:rsidRPr="0075286F">
        <w:rPr>
          <w:lang w:val="fr-BE"/>
        </w:rPr>
        <w:t xml:space="preserve">ifférents des projets existants, dont certains </w:t>
      </w:r>
      <w:r w:rsidRPr="0075286F">
        <w:rPr>
          <w:lang w:val="fr-BE"/>
        </w:rPr>
        <w:t>pour les classes de maternelles.</w:t>
      </w:r>
    </w:p>
    <w:p w:rsidR="00005AA5" w:rsidRDefault="0075286F" w:rsidP="009B4073">
      <w:pPr>
        <w:pStyle w:val="Paragraphedeliste"/>
        <w:numPr>
          <w:ilvl w:val="0"/>
          <w:numId w:val="16"/>
        </w:numPr>
        <w:ind w:left="426"/>
        <w:rPr>
          <w:lang w:val="fr-BE"/>
        </w:rPr>
      </w:pPr>
      <w:r>
        <w:rPr>
          <w:lang w:val="fr-BE"/>
        </w:rPr>
        <w:t xml:space="preserve">Accompagner le </w:t>
      </w:r>
      <w:r w:rsidR="00005AA5" w:rsidRPr="0075286F">
        <w:rPr>
          <w:lang w:val="fr-BE"/>
        </w:rPr>
        <w:t>développe</w:t>
      </w:r>
      <w:r>
        <w:rPr>
          <w:lang w:val="fr-BE"/>
        </w:rPr>
        <w:t>ment</w:t>
      </w:r>
      <w:r w:rsidR="00005AA5" w:rsidRPr="0075286F">
        <w:rPr>
          <w:lang w:val="fr-BE"/>
        </w:rPr>
        <w:t xml:space="preserve"> </w:t>
      </w:r>
      <w:r>
        <w:rPr>
          <w:lang w:val="fr-BE"/>
        </w:rPr>
        <w:t>d</w:t>
      </w:r>
      <w:r w:rsidR="00005AA5" w:rsidRPr="0075286F">
        <w:rPr>
          <w:lang w:val="fr-BE"/>
        </w:rPr>
        <w:t>es spécificités de chaque éducateur en anim</w:t>
      </w:r>
      <w:r>
        <w:rPr>
          <w:lang w:val="fr-BE"/>
        </w:rPr>
        <w:t>ation via, notamment, la formation continue.</w:t>
      </w:r>
    </w:p>
    <w:p w:rsidR="0075286F" w:rsidRPr="0075286F" w:rsidRDefault="000168F9" w:rsidP="009B4073">
      <w:pPr>
        <w:pStyle w:val="Paragraphedeliste"/>
        <w:numPr>
          <w:ilvl w:val="0"/>
          <w:numId w:val="16"/>
        </w:numPr>
        <w:ind w:left="426"/>
        <w:rPr>
          <w:lang w:val="fr-BE"/>
        </w:rPr>
      </w:pPr>
      <w:r w:rsidRPr="006F2C01">
        <w:rPr>
          <w:color w:val="auto"/>
          <w:lang w:val="fr-BE"/>
        </w:rPr>
        <w:t>Relancer</w:t>
      </w:r>
      <w:r w:rsidR="0075286F" w:rsidRPr="006F2C01">
        <w:rPr>
          <w:color w:val="auto"/>
          <w:lang w:val="fr-BE"/>
        </w:rPr>
        <w:t xml:space="preserve"> un projet de partenariat avec l’asbl MUS-E Belgium dans le but </w:t>
      </w:r>
      <w:r w:rsidR="0075286F">
        <w:rPr>
          <w:lang w:val="fr-BE"/>
        </w:rPr>
        <w:t>de proposer des animations créatives et artistiques dans le cadre du festival SuperVlieg</w:t>
      </w:r>
      <w:r w:rsidR="003C5402">
        <w:rPr>
          <w:lang w:val="fr-BE"/>
        </w:rPr>
        <w:t>/</w:t>
      </w:r>
      <w:r w:rsidR="0075286F">
        <w:rPr>
          <w:lang w:val="fr-BE"/>
        </w:rPr>
        <w:t>SuperMouche.</w:t>
      </w:r>
    </w:p>
    <w:p w:rsidR="00EF2F1E" w:rsidRPr="00EF2F1E" w:rsidRDefault="00EF2F1E" w:rsidP="00EF2F1E">
      <w:pPr>
        <w:keepNext/>
        <w:tabs>
          <w:tab w:val="num" w:pos="360"/>
        </w:tabs>
        <w:spacing w:before="120"/>
        <w:ind w:left="357" w:hanging="357"/>
        <w:outlineLvl w:val="2"/>
        <w:rPr>
          <w:rFonts w:ascii="High Tower Text" w:eastAsia="Times New Roman" w:hAnsi="High Tower Text" w:cs="Tahoma"/>
          <w:i/>
          <w:color w:val="9BBB59" w:themeColor="accent3"/>
          <w:sz w:val="32"/>
          <w:szCs w:val="26"/>
          <w:u w:val="single"/>
          <w:lang w:val="fr-BE" w:eastAsia="fr-FR"/>
        </w:rPr>
      </w:pPr>
      <w:bookmarkStart w:id="9" w:name="_Toc447550650"/>
      <w:r w:rsidRPr="00EF2F1E">
        <w:rPr>
          <w:rFonts w:ascii="High Tower Text" w:eastAsia="Times New Roman" w:hAnsi="High Tower Text" w:cs="Tahoma"/>
          <w:i/>
          <w:color w:val="9BBB59" w:themeColor="accent3"/>
          <w:sz w:val="32"/>
          <w:szCs w:val="26"/>
          <w:u w:val="single"/>
          <w:lang w:val="fr-BE" w:eastAsia="fr-FR"/>
        </w:rPr>
        <w:t xml:space="preserve">Le projet </w:t>
      </w:r>
      <w:r w:rsidR="00DA0363">
        <w:rPr>
          <w:rFonts w:ascii="High Tower Text" w:eastAsia="Times New Roman" w:hAnsi="High Tower Text" w:cs="Tahoma"/>
          <w:i/>
          <w:color w:val="9BBB59" w:themeColor="accent3"/>
          <w:sz w:val="32"/>
          <w:szCs w:val="26"/>
          <w:u w:val="single"/>
          <w:lang w:val="fr-BE" w:eastAsia="fr-FR"/>
        </w:rPr>
        <w:t>« </w:t>
      </w:r>
      <w:r w:rsidRPr="00EF2F1E">
        <w:rPr>
          <w:rFonts w:ascii="High Tower Text" w:eastAsia="Times New Roman" w:hAnsi="High Tower Text" w:cs="Tahoma"/>
          <w:i/>
          <w:color w:val="9BBB59" w:themeColor="accent3"/>
          <w:sz w:val="32"/>
          <w:szCs w:val="26"/>
          <w:u w:val="single"/>
          <w:lang w:val="fr-BE" w:eastAsia="fr-FR"/>
        </w:rPr>
        <w:t>dynanimation</w:t>
      </w:r>
      <w:r w:rsidR="00DA0363">
        <w:rPr>
          <w:rFonts w:ascii="High Tower Text" w:eastAsia="Times New Roman" w:hAnsi="High Tower Text" w:cs="Tahoma"/>
          <w:i/>
          <w:color w:val="9BBB59" w:themeColor="accent3"/>
          <w:sz w:val="32"/>
          <w:szCs w:val="26"/>
          <w:u w:val="single"/>
          <w:lang w:val="fr-BE" w:eastAsia="fr-FR"/>
        </w:rPr>
        <w:t> »</w:t>
      </w:r>
      <w:bookmarkEnd w:id="9"/>
    </w:p>
    <w:p w:rsidR="0069278C" w:rsidRPr="00DA0363" w:rsidRDefault="0069278C" w:rsidP="00EF2F1E">
      <w:pPr>
        <w:rPr>
          <w:color w:val="auto"/>
          <w:lang w:val="fr-BE" w:eastAsia="fr-FR"/>
        </w:rPr>
      </w:pPr>
      <w:r w:rsidRPr="00D57A22">
        <w:rPr>
          <w:color w:val="auto"/>
          <w:lang w:val="fr-BE" w:eastAsia="fr-FR"/>
        </w:rPr>
        <w:t>Dans le cadre des changements structurels (transfert du FESC à l’ONE, séparation des dossiers de la commune et du CEMôme en termes de reconnaissances ATL…), nous avons entamé la réflexion sur notre temps d’accueil hebdomadaire (23h30 par semaine exigés).</w:t>
      </w:r>
    </w:p>
    <w:p w:rsidR="00EF2F1E" w:rsidRPr="00336B7B" w:rsidRDefault="00DA0363" w:rsidP="00EF2F1E">
      <w:pPr>
        <w:rPr>
          <w:color w:val="auto"/>
          <w:lang w:val="fr-BE" w:eastAsia="fr-FR"/>
        </w:rPr>
      </w:pPr>
      <w:r w:rsidRPr="00336B7B">
        <w:rPr>
          <w:color w:val="auto"/>
          <w:lang w:val="fr-BE" w:eastAsia="fr-FR"/>
        </w:rPr>
        <w:t>Ainsi</w:t>
      </w:r>
      <w:r w:rsidR="00EF2F1E" w:rsidRPr="00336B7B">
        <w:rPr>
          <w:color w:val="auto"/>
          <w:lang w:val="fr-BE" w:eastAsia="fr-FR"/>
        </w:rPr>
        <w:t xml:space="preserve">, nous </w:t>
      </w:r>
      <w:r w:rsidRPr="00336B7B">
        <w:rPr>
          <w:color w:val="auto"/>
          <w:lang w:val="fr-BE" w:eastAsia="fr-FR"/>
        </w:rPr>
        <w:t xml:space="preserve">avons voulu dès septembre 2015 </w:t>
      </w:r>
      <w:r w:rsidR="00EF2F1E" w:rsidRPr="00336B7B">
        <w:rPr>
          <w:color w:val="auto"/>
          <w:lang w:val="fr-BE" w:eastAsia="fr-FR"/>
        </w:rPr>
        <w:t xml:space="preserve">développer </w:t>
      </w:r>
      <w:r w:rsidRPr="00336B7B">
        <w:rPr>
          <w:color w:val="auto"/>
          <w:lang w:val="fr-BE" w:eastAsia="fr-FR"/>
        </w:rPr>
        <w:t xml:space="preserve">dans une école, </w:t>
      </w:r>
      <w:r w:rsidR="00EF2F1E" w:rsidRPr="00336B7B">
        <w:rPr>
          <w:color w:val="auto"/>
          <w:lang w:val="fr-BE" w:eastAsia="fr-FR"/>
        </w:rPr>
        <w:t>un</w:t>
      </w:r>
      <w:r w:rsidRPr="00336B7B">
        <w:rPr>
          <w:color w:val="auto"/>
          <w:lang w:val="fr-BE" w:eastAsia="fr-FR"/>
        </w:rPr>
        <w:t>e nouvelle forme de collaboration</w:t>
      </w:r>
      <w:r w:rsidR="00336B7B" w:rsidRPr="00336B7B">
        <w:rPr>
          <w:color w:val="auto"/>
          <w:lang w:val="fr-BE" w:eastAsia="fr-FR"/>
        </w:rPr>
        <w:t xml:space="preserve"> comprenant des animations dans le temps scolaire et extrascolaire</w:t>
      </w:r>
      <w:r w:rsidRPr="00336B7B">
        <w:rPr>
          <w:color w:val="auto"/>
          <w:lang w:val="fr-BE" w:eastAsia="fr-FR"/>
        </w:rPr>
        <w:t xml:space="preserve">. </w:t>
      </w:r>
      <w:r w:rsidR="00EF2F1E" w:rsidRPr="00336B7B">
        <w:rPr>
          <w:color w:val="auto"/>
          <w:lang w:val="fr-BE" w:eastAsia="fr-FR"/>
        </w:rPr>
        <w:t>C’est ainsi que nous nous sommes adressé à l’école « les 4 saisons ».</w:t>
      </w:r>
    </w:p>
    <w:p w:rsidR="00EF2F1E" w:rsidRPr="00336B7B" w:rsidRDefault="00EF2F1E" w:rsidP="00EF2F1E">
      <w:pPr>
        <w:rPr>
          <w:color w:val="auto"/>
          <w:lang w:val="fr-BE" w:eastAsia="fr-FR"/>
        </w:rPr>
      </w:pPr>
      <w:r w:rsidRPr="00336B7B">
        <w:rPr>
          <w:color w:val="auto"/>
          <w:lang w:val="fr-BE" w:eastAsia="fr-FR"/>
        </w:rPr>
        <w:t>Nous avons choisi l’école 4 pour plusieurs raisons : nous n’</w:t>
      </w:r>
      <w:r w:rsidR="00DA0363" w:rsidRPr="00336B7B">
        <w:rPr>
          <w:color w:val="auto"/>
          <w:lang w:val="fr-BE" w:eastAsia="fr-FR"/>
        </w:rPr>
        <w:t xml:space="preserve">y </w:t>
      </w:r>
      <w:r w:rsidRPr="00336B7B">
        <w:rPr>
          <w:color w:val="auto"/>
          <w:lang w:val="fr-BE" w:eastAsia="fr-FR"/>
        </w:rPr>
        <w:t>étions pas en Sosale, c’est la plus proche du CEMôme et l’arrivée de l’école nouvelle a créé une migration massive d’un certain</w:t>
      </w:r>
      <w:r w:rsidR="00DA0363" w:rsidRPr="00336B7B">
        <w:rPr>
          <w:color w:val="auto"/>
          <w:lang w:val="fr-BE" w:eastAsia="fr-FR"/>
        </w:rPr>
        <w:t>s</w:t>
      </w:r>
      <w:r w:rsidRPr="00336B7B">
        <w:rPr>
          <w:color w:val="auto"/>
          <w:lang w:val="fr-BE" w:eastAsia="fr-FR"/>
        </w:rPr>
        <w:t xml:space="preserve"> public</w:t>
      </w:r>
      <w:r w:rsidR="00DA0363" w:rsidRPr="00336B7B">
        <w:rPr>
          <w:color w:val="auto"/>
          <w:lang w:val="fr-BE" w:eastAsia="fr-FR"/>
        </w:rPr>
        <w:t>s</w:t>
      </w:r>
      <w:r w:rsidRPr="00336B7B">
        <w:rPr>
          <w:color w:val="auto"/>
          <w:lang w:val="fr-BE" w:eastAsia="fr-FR"/>
        </w:rPr>
        <w:t xml:space="preserve"> vers le haut de Saint-Gilles.</w:t>
      </w:r>
    </w:p>
    <w:p w:rsidR="00EF2F1E" w:rsidRDefault="00EF2F1E" w:rsidP="00EF2F1E">
      <w:pPr>
        <w:pStyle w:val="Titre4"/>
        <w:rPr>
          <w:lang w:val="fr-BE" w:eastAsia="fr-FR"/>
        </w:rPr>
      </w:pPr>
      <w:r>
        <w:rPr>
          <w:lang w:val="fr-BE" w:eastAsia="fr-FR"/>
        </w:rPr>
        <w:t>Organisation</w:t>
      </w:r>
    </w:p>
    <w:p w:rsidR="00EF2F1E" w:rsidRPr="00336B7B" w:rsidRDefault="00EF2F1E" w:rsidP="00EF2F1E">
      <w:pPr>
        <w:rPr>
          <w:color w:val="auto"/>
          <w:lang w:val="fr-BE" w:eastAsia="fr-FR"/>
        </w:rPr>
      </w:pPr>
      <w:r w:rsidRPr="00336B7B">
        <w:rPr>
          <w:color w:val="auto"/>
          <w:lang w:val="fr-BE" w:eastAsia="fr-FR"/>
        </w:rPr>
        <w:t xml:space="preserve">Notre projet a reçu, d’emblée, un accueil favorable de la direction de l’école. Nous avons présenté ce projet </w:t>
      </w:r>
      <w:r w:rsidR="00336B7B" w:rsidRPr="00336B7B">
        <w:rPr>
          <w:color w:val="auto"/>
          <w:lang w:val="fr-BE" w:eastAsia="fr-FR"/>
        </w:rPr>
        <w:t xml:space="preserve">à toute l’équipe en mai afin d’identifier </w:t>
      </w:r>
      <w:r w:rsidRPr="00336B7B">
        <w:rPr>
          <w:color w:val="auto"/>
          <w:lang w:val="fr-BE" w:eastAsia="fr-FR"/>
        </w:rPr>
        <w:t xml:space="preserve">3 animateurs dont 1 emploi-jeune en formation. </w:t>
      </w:r>
    </w:p>
    <w:p w:rsidR="00EF2F1E" w:rsidRPr="00A03C55" w:rsidRDefault="00EF2F1E" w:rsidP="00EF2F1E">
      <w:pPr>
        <w:rPr>
          <w:color w:val="auto"/>
          <w:lang w:val="fr-BE" w:eastAsia="fr-FR"/>
        </w:rPr>
      </w:pPr>
      <w:r w:rsidRPr="00A03C55">
        <w:rPr>
          <w:color w:val="auto"/>
          <w:lang w:val="fr-BE" w:eastAsia="fr-FR"/>
        </w:rPr>
        <w:lastRenderedPageBreak/>
        <w:t>Nous avons lancé ce projet comme un projet-pilote, qui se doit de passer par une période d’observation, pour découvrir l’horaire, les acteurs, les enfants, les parents, etc. Cette période s’est déroulée durant les 3 premières semaines de septembre.</w:t>
      </w:r>
    </w:p>
    <w:p w:rsidR="00EF2F1E" w:rsidRPr="00A03C55" w:rsidRDefault="00A03C55" w:rsidP="00EF2F1E">
      <w:pPr>
        <w:rPr>
          <w:color w:val="auto"/>
          <w:lang w:val="fr-BE" w:eastAsia="fr-FR"/>
        </w:rPr>
      </w:pPr>
      <w:r>
        <w:rPr>
          <w:color w:val="auto"/>
          <w:lang w:val="fr-BE" w:eastAsia="fr-FR"/>
        </w:rPr>
        <w:t>N</w:t>
      </w:r>
      <w:r w:rsidR="00EF2F1E" w:rsidRPr="00A03C55">
        <w:rPr>
          <w:color w:val="auto"/>
          <w:lang w:val="fr-BE" w:eastAsia="fr-FR"/>
        </w:rPr>
        <w:t>ous avons</w:t>
      </w:r>
      <w:r>
        <w:rPr>
          <w:color w:val="auto"/>
          <w:lang w:val="fr-BE" w:eastAsia="fr-FR"/>
        </w:rPr>
        <w:t xml:space="preserve"> vite</w:t>
      </w:r>
      <w:r w:rsidR="00EF2F1E" w:rsidRPr="00A03C55">
        <w:rPr>
          <w:color w:val="auto"/>
          <w:lang w:val="fr-BE" w:eastAsia="fr-FR"/>
        </w:rPr>
        <w:t xml:space="preserve"> constaté que notre présence n’était pas nécessaire les matins, un grand nombre d’enfant arrivant pour le début des cours.</w:t>
      </w:r>
    </w:p>
    <w:p w:rsidR="00EF2F1E" w:rsidRPr="00A03C55" w:rsidRDefault="00EF2F1E" w:rsidP="00EF2F1E">
      <w:pPr>
        <w:rPr>
          <w:color w:val="auto"/>
          <w:lang w:val="fr-BE" w:eastAsia="fr-FR"/>
        </w:rPr>
      </w:pPr>
      <w:r w:rsidRPr="00A03C55">
        <w:rPr>
          <w:color w:val="auto"/>
          <w:lang w:val="fr-BE" w:eastAsia="fr-FR"/>
        </w:rPr>
        <w:t xml:space="preserve">Un premier horaire a été construit fin septembre, avec des animations durant le temps scolaire, une présence aux récréations de 10h, une animation durant les temps de midi et aussi les mercredis après-midi. C’est d’ailleurs, </w:t>
      </w:r>
      <w:r w:rsidR="00A03C55" w:rsidRPr="00A03C55">
        <w:rPr>
          <w:color w:val="auto"/>
          <w:lang w:val="fr-BE" w:eastAsia="fr-FR"/>
        </w:rPr>
        <w:t>dans le cadre d’un atelier le mercredi qu’un groupe a pu</w:t>
      </w:r>
      <w:r w:rsidRPr="00A03C55">
        <w:rPr>
          <w:color w:val="auto"/>
          <w:lang w:val="fr-BE" w:eastAsia="fr-FR"/>
        </w:rPr>
        <w:t xml:space="preserve"> participer au Festival Mimouna. </w:t>
      </w:r>
    </w:p>
    <w:p w:rsidR="00EF2F1E" w:rsidRPr="00A03C55" w:rsidRDefault="00EF2F1E" w:rsidP="00EF2F1E">
      <w:pPr>
        <w:rPr>
          <w:color w:val="auto"/>
          <w:lang w:val="fr-BE" w:eastAsia="fr-FR"/>
        </w:rPr>
      </w:pPr>
      <w:r w:rsidRPr="00A03C55">
        <w:rPr>
          <w:color w:val="auto"/>
          <w:lang w:val="fr-BE" w:eastAsia="fr-FR"/>
        </w:rPr>
        <w:t>L’objectif prioritaire de ce projet est la réponse aux besoins des enfants. Les animateurs sont sollicités pour des accompagnements pendant la période scolaire, ont des projets avec les accueillants et ont aussi leurs propres projets. Ils doivent aussi préparer leurs animations, préparer leur matériel, etc. C’est donc chaque jour une affaire de choix, car ils ne peuvent pas tout faire. C’est donc avec l’objectif de répondre le plus adéquatement aux besoins des enfants qu’ils opèrent ce choix.</w:t>
      </w:r>
    </w:p>
    <w:p w:rsidR="00EF2F1E" w:rsidRPr="00EF2F1E" w:rsidRDefault="00EF2F1E" w:rsidP="00EF2F1E">
      <w:pPr>
        <w:rPr>
          <w:color w:val="FF0000"/>
          <w:lang w:val="fr-BE" w:eastAsia="fr-FR"/>
        </w:rPr>
      </w:pPr>
      <w:r w:rsidRPr="00A03C55">
        <w:rPr>
          <w:color w:val="auto"/>
          <w:lang w:val="fr-BE" w:eastAsia="fr-FR"/>
        </w:rPr>
        <w:t xml:space="preserve">Le projet est en constante évolution, est donc évalué régulièrement, et se construit au jour le jour. </w:t>
      </w:r>
    </w:p>
    <w:p w:rsidR="00862FDA" w:rsidRPr="00DD1EC7" w:rsidRDefault="00862FDA" w:rsidP="00862FDA">
      <w:pPr>
        <w:pStyle w:val="Titre3"/>
      </w:pPr>
      <w:bookmarkStart w:id="10" w:name="_Toc447550651"/>
      <w:r w:rsidRPr="00DD1EC7">
        <w:t>Les ateliers du mercredi</w:t>
      </w:r>
      <w:bookmarkEnd w:id="10"/>
    </w:p>
    <w:p w:rsidR="00E9348F" w:rsidRPr="00A03C55" w:rsidRDefault="005C4659" w:rsidP="00E9348F">
      <w:pPr>
        <w:rPr>
          <w:color w:val="auto"/>
          <w:lang w:val="fr-BE"/>
        </w:rPr>
      </w:pPr>
      <w:r w:rsidRPr="00A03C55">
        <w:rPr>
          <w:color w:val="auto"/>
          <w:lang w:val="fr-BE"/>
        </w:rPr>
        <w:t>L’année dernière</w:t>
      </w:r>
      <w:r w:rsidR="00E9348F" w:rsidRPr="00A03C55">
        <w:rPr>
          <w:color w:val="auto"/>
          <w:lang w:val="fr-BE"/>
        </w:rPr>
        <w:t>, le projet a fait l’objet d’une profonde réflexion menant à une nouvelle offre à partir de septembre 2014.</w:t>
      </w:r>
    </w:p>
    <w:p w:rsidR="003169B1" w:rsidRDefault="005C4659" w:rsidP="003169B1">
      <w:pPr>
        <w:rPr>
          <w:color w:val="auto"/>
          <w:lang w:val="fr-BE"/>
        </w:rPr>
      </w:pPr>
      <w:r w:rsidRPr="00A03C55">
        <w:rPr>
          <w:color w:val="auto"/>
          <w:lang w:val="fr-BE"/>
        </w:rPr>
        <w:t>Nous avons gardé la même organisation en septembre 2015</w:t>
      </w:r>
      <w:r w:rsidR="0044685E" w:rsidRPr="00A03C55">
        <w:rPr>
          <w:color w:val="auto"/>
          <w:lang w:val="fr-BE"/>
        </w:rPr>
        <w:t>.</w:t>
      </w:r>
      <w:r w:rsidR="003169B1" w:rsidRPr="003169B1">
        <w:rPr>
          <w:color w:val="auto"/>
          <w:lang w:val="fr-BE"/>
        </w:rPr>
        <w:t xml:space="preserve"> </w:t>
      </w:r>
    </w:p>
    <w:p w:rsidR="003169B1" w:rsidRDefault="003169B1" w:rsidP="003169B1">
      <w:pPr>
        <w:rPr>
          <w:color w:val="auto"/>
          <w:lang w:val="fr-BE"/>
        </w:rPr>
      </w:pPr>
      <w:r w:rsidRPr="003169B1">
        <w:rPr>
          <w:color w:val="auto"/>
          <w:lang w:val="fr-BE"/>
        </w:rPr>
        <w:t xml:space="preserve">La modification de notre offre d’ateliers chez les + de 6 ans a été très appréciée du côté des enfants et des animateurs. Néanmoins, certains parents préfèreraient choisir eux-mêmes des ateliers pour leurs enfants. </w:t>
      </w:r>
    </w:p>
    <w:p w:rsidR="003169B1" w:rsidRDefault="003169B1" w:rsidP="003169B1">
      <w:pPr>
        <w:rPr>
          <w:lang w:val="fr-BE"/>
        </w:rPr>
      </w:pPr>
      <w:r>
        <w:rPr>
          <w:lang w:val="fr-BE"/>
        </w:rPr>
        <w:t>Nous nous devons de nous adapter à l’évolution de l’accueil dans la commune. L’offre est donc encore destinée à évoluer pour s’adapter aux réels besoins.</w:t>
      </w:r>
    </w:p>
    <w:p w:rsidR="00A03C55" w:rsidRDefault="00A03C55" w:rsidP="00A03C55">
      <w:pPr>
        <w:pStyle w:val="Titre4"/>
        <w:rPr>
          <w:lang w:val="fr-BE"/>
        </w:rPr>
      </w:pPr>
      <w:r w:rsidRPr="00167870">
        <w:rPr>
          <w:lang w:val="fr-BE"/>
        </w:rPr>
        <w:t>Particularités 2015</w:t>
      </w:r>
    </w:p>
    <w:p w:rsidR="00A03C55" w:rsidRDefault="00A03C55" w:rsidP="00A03C55">
      <w:pPr>
        <w:pStyle w:val="Paragraphedeliste"/>
        <w:numPr>
          <w:ilvl w:val="0"/>
          <w:numId w:val="16"/>
        </w:numPr>
        <w:ind w:left="426"/>
        <w:rPr>
          <w:color w:val="auto"/>
          <w:lang w:val="fr-BE"/>
        </w:rPr>
      </w:pPr>
      <w:r w:rsidRPr="00A03C55">
        <w:rPr>
          <w:color w:val="auto"/>
          <w:lang w:val="fr-BE"/>
        </w:rPr>
        <w:t>Il y a possibilité d’intégrer certains enfants en situation de handicap, nous avons cette année un animateur ou un éducateur mis à disposition de ce projet, pour l’encadrement des enfants aux besoins plus particuliers.</w:t>
      </w:r>
    </w:p>
    <w:p w:rsidR="005451DF" w:rsidRDefault="00A03C55" w:rsidP="00E91D3F">
      <w:pPr>
        <w:pStyle w:val="Paragraphedeliste"/>
        <w:numPr>
          <w:ilvl w:val="0"/>
          <w:numId w:val="16"/>
        </w:numPr>
        <w:ind w:left="426"/>
        <w:rPr>
          <w:color w:val="auto"/>
          <w:lang w:val="fr-BE"/>
        </w:rPr>
      </w:pPr>
      <w:r w:rsidRPr="005451DF">
        <w:rPr>
          <w:color w:val="auto"/>
          <w:lang w:val="fr-BE"/>
        </w:rPr>
        <w:t>L’atelier Mini-foot 9-12 a connu une légère augmentation de l’offre : de 21 à 25 places.</w:t>
      </w:r>
      <w:r w:rsidR="005451DF" w:rsidRPr="005451DF">
        <w:rPr>
          <w:color w:val="auto"/>
          <w:lang w:val="fr-BE"/>
        </w:rPr>
        <w:t xml:space="preserve"> </w:t>
      </w:r>
      <w:r w:rsidR="00DB324A" w:rsidRPr="005451DF">
        <w:rPr>
          <w:color w:val="auto"/>
          <w:lang w:val="fr-BE"/>
        </w:rPr>
        <w:t xml:space="preserve">Pour le mini-foot, notons que l’assiduité des enfants est exemplaire. La Fondation Vandenstock étant très insistante sur l’engagement, l’implication et de scolarité. </w:t>
      </w:r>
      <w:r w:rsidR="008F7547" w:rsidRPr="005451DF">
        <w:rPr>
          <w:color w:val="auto"/>
          <w:lang w:val="fr-BE"/>
        </w:rPr>
        <w:t xml:space="preserve">Le groupe possède un équipement identique, du matériel propre à l’atelier, de manière </w:t>
      </w:r>
      <w:r w:rsidR="0012459A" w:rsidRPr="005451DF">
        <w:rPr>
          <w:color w:val="auto"/>
          <w:lang w:val="fr-BE"/>
        </w:rPr>
        <w:t>à</w:t>
      </w:r>
      <w:r w:rsidR="008F7547" w:rsidRPr="005451DF">
        <w:rPr>
          <w:color w:val="auto"/>
          <w:lang w:val="fr-BE"/>
        </w:rPr>
        <w:t xml:space="preserve"> s’investir dans le sport comme le fera</w:t>
      </w:r>
      <w:r w:rsidRPr="005451DF">
        <w:rPr>
          <w:color w:val="auto"/>
          <w:lang w:val="fr-BE"/>
        </w:rPr>
        <w:t>ient</w:t>
      </w:r>
      <w:r w:rsidR="008F7547" w:rsidRPr="005451DF">
        <w:rPr>
          <w:color w:val="auto"/>
          <w:lang w:val="fr-BE"/>
        </w:rPr>
        <w:t xml:space="preserve"> des enfants en club. L’objectif prioritaire 2015, est la prévention du décrochage scolaire.</w:t>
      </w:r>
    </w:p>
    <w:p w:rsidR="00312640" w:rsidRPr="005451DF" w:rsidRDefault="00A03C55" w:rsidP="00E91D3F">
      <w:pPr>
        <w:pStyle w:val="Paragraphedeliste"/>
        <w:numPr>
          <w:ilvl w:val="0"/>
          <w:numId w:val="16"/>
        </w:numPr>
        <w:ind w:left="426"/>
        <w:rPr>
          <w:color w:val="auto"/>
          <w:lang w:val="fr-BE"/>
        </w:rPr>
      </w:pPr>
      <w:r w:rsidRPr="005451DF">
        <w:rPr>
          <w:color w:val="auto"/>
          <w:lang w:val="fr-BE"/>
        </w:rPr>
        <w:t>Q</w:t>
      </w:r>
      <w:r w:rsidR="00E82019" w:rsidRPr="005451DF">
        <w:rPr>
          <w:color w:val="auto"/>
          <w:lang w:val="fr-BE"/>
        </w:rPr>
        <w:t>uelques exemples d’ateliers proposés sont</w:t>
      </w:r>
      <w:r w:rsidR="00BD6614" w:rsidRPr="005451DF">
        <w:rPr>
          <w:color w:val="auto"/>
          <w:lang w:val="fr-BE"/>
        </w:rPr>
        <w:t> : foot, expression corporelle, step, cuisine, sports acrobatiques, la BD et son histoire</w:t>
      </w:r>
      <w:r w:rsidR="00312640" w:rsidRPr="005451DF">
        <w:rPr>
          <w:color w:val="auto"/>
          <w:lang w:val="fr-BE"/>
        </w:rPr>
        <w:t>, Olympiades, comédie musicale, création de maquette, ultim</w:t>
      </w:r>
      <w:r w:rsidR="00E82019" w:rsidRPr="005451DF">
        <w:rPr>
          <w:color w:val="auto"/>
          <w:lang w:val="fr-BE"/>
        </w:rPr>
        <w:t>ate/freesbee, sports magiques, b</w:t>
      </w:r>
      <w:r w:rsidR="00312640" w:rsidRPr="005451DF">
        <w:rPr>
          <w:color w:val="auto"/>
          <w:lang w:val="fr-BE"/>
        </w:rPr>
        <w:t xml:space="preserve">oxe, </w:t>
      </w:r>
      <w:r w:rsidR="00E82019" w:rsidRPr="005451DF">
        <w:rPr>
          <w:color w:val="auto"/>
          <w:lang w:val="fr-BE"/>
        </w:rPr>
        <w:t>c</w:t>
      </w:r>
      <w:r w:rsidR="00312640" w:rsidRPr="005451DF">
        <w:rPr>
          <w:color w:val="auto"/>
          <w:lang w:val="fr-BE"/>
        </w:rPr>
        <w:t xml:space="preserve">outure, papier mâché, trapèze volant, </w:t>
      </w:r>
      <w:r w:rsidR="00207D80" w:rsidRPr="005451DF">
        <w:rPr>
          <w:color w:val="auto"/>
          <w:lang w:val="fr-BE"/>
        </w:rPr>
        <w:t>jeux de société, Kempo</w:t>
      </w:r>
      <w:r w:rsidR="00312640" w:rsidRPr="005451DF">
        <w:rPr>
          <w:color w:val="auto"/>
          <w:lang w:val="fr-BE"/>
        </w:rPr>
        <w:t xml:space="preserve">, expériences scientifiques, film d’animation, </w:t>
      </w:r>
      <w:r w:rsidR="00E82019" w:rsidRPr="005451DF">
        <w:rPr>
          <w:color w:val="auto"/>
          <w:lang w:val="fr-BE"/>
        </w:rPr>
        <w:t>à</w:t>
      </w:r>
      <w:r w:rsidR="00312640" w:rsidRPr="005451DF">
        <w:rPr>
          <w:color w:val="auto"/>
          <w:lang w:val="fr-BE"/>
        </w:rPr>
        <w:t xml:space="preserve"> la découverte de la forêt, </w:t>
      </w:r>
      <w:r w:rsidR="00E82019" w:rsidRPr="005451DF">
        <w:rPr>
          <w:color w:val="auto"/>
          <w:lang w:val="fr-BE"/>
        </w:rPr>
        <w:t>b</w:t>
      </w:r>
      <w:r w:rsidR="00312640" w:rsidRPr="005451DF">
        <w:rPr>
          <w:color w:val="auto"/>
          <w:lang w:val="fr-BE"/>
        </w:rPr>
        <w:t xml:space="preserve">asket, arts plastiques, </w:t>
      </w:r>
      <w:r w:rsidR="00207D80" w:rsidRPr="005451DF">
        <w:rPr>
          <w:color w:val="auto"/>
          <w:lang w:val="fr-BE"/>
        </w:rPr>
        <w:t xml:space="preserve">thai shi, </w:t>
      </w:r>
      <w:r w:rsidR="008737AC" w:rsidRPr="005451DF">
        <w:rPr>
          <w:color w:val="auto"/>
          <w:lang w:val="fr-BE"/>
        </w:rPr>
        <w:t xml:space="preserve">jeux de pistes, multimédia, culture manga, découvertes des métiers, danse africaine, chorale </w:t>
      </w:r>
      <w:r w:rsidR="00312640" w:rsidRPr="005451DF">
        <w:rPr>
          <w:color w:val="auto"/>
          <w:lang w:val="fr-BE"/>
        </w:rPr>
        <w:t>etc.</w:t>
      </w:r>
    </w:p>
    <w:p w:rsidR="008737AC" w:rsidRPr="005451DF" w:rsidRDefault="00207D80" w:rsidP="005451DF">
      <w:pPr>
        <w:pStyle w:val="Paragraphedeliste"/>
        <w:numPr>
          <w:ilvl w:val="0"/>
          <w:numId w:val="16"/>
        </w:numPr>
        <w:ind w:left="426"/>
        <w:rPr>
          <w:color w:val="auto"/>
          <w:lang w:val="fr-BE"/>
        </w:rPr>
      </w:pPr>
      <w:r w:rsidRPr="005451DF">
        <w:rPr>
          <w:color w:val="auto"/>
          <w:lang w:val="fr-BE"/>
        </w:rPr>
        <w:t>Les enfants qui ne peuvent être présents au moment du choix (classe verte, rendez-vous…) peuvent consulter</w:t>
      </w:r>
      <w:r w:rsidR="00A03C55" w:rsidRPr="005451DF">
        <w:rPr>
          <w:color w:val="auto"/>
          <w:lang w:val="fr-BE"/>
        </w:rPr>
        <w:t xml:space="preserve"> la responsable et s’inscrire où</w:t>
      </w:r>
      <w:r w:rsidRPr="005451DF">
        <w:rPr>
          <w:color w:val="auto"/>
          <w:lang w:val="fr-BE"/>
        </w:rPr>
        <w:t xml:space="preserve"> ils le souhaitent.</w:t>
      </w:r>
    </w:p>
    <w:p w:rsidR="008737AC" w:rsidRDefault="008737AC" w:rsidP="005451DF">
      <w:pPr>
        <w:pStyle w:val="Paragraphedeliste"/>
        <w:numPr>
          <w:ilvl w:val="0"/>
          <w:numId w:val="16"/>
        </w:numPr>
        <w:ind w:left="426"/>
        <w:rPr>
          <w:color w:val="auto"/>
          <w:lang w:val="fr-BE"/>
        </w:rPr>
      </w:pPr>
      <w:r w:rsidRPr="005451DF">
        <w:rPr>
          <w:color w:val="auto"/>
          <w:lang w:val="fr-BE"/>
        </w:rPr>
        <w:t>Une enquête a été mené</w:t>
      </w:r>
      <w:r w:rsidR="00A03C55" w:rsidRPr="005451DF">
        <w:rPr>
          <w:color w:val="auto"/>
          <w:lang w:val="fr-BE"/>
        </w:rPr>
        <w:t>e</w:t>
      </w:r>
      <w:r w:rsidRPr="005451DF">
        <w:rPr>
          <w:color w:val="auto"/>
          <w:lang w:val="fr-BE"/>
        </w:rPr>
        <w:t xml:space="preserve"> en début d’année pour connaitre les souhaits des enfants : ils sont très demandeurs de faire </w:t>
      </w:r>
      <w:r w:rsidR="00207D80" w:rsidRPr="005451DF">
        <w:rPr>
          <w:color w:val="auto"/>
          <w:lang w:val="fr-BE"/>
        </w:rPr>
        <w:t>des ateliers cuisine et sportif</w:t>
      </w:r>
      <w:r w:rsidR="005451DF" w:rsidRPr="005451DF">
        <w:rPr>
          <w:color w:val="auto"/>
          <w:lang w:val="fr-BE"/>
        </w:rPr>
        <w:t>s</w:t>
      </w:r>
      <w:r w:rsidR="00207D80" w:rsidRPr="005451DF">
        <w:rPr>
          <w:color w:val="auto"/>
          <w:lang w:val="fr-BE"/>
        </w:rPr>
        <w:t>.</w:t>
      </w:r>
    </w:p>
    <w:p w:rsidR="005451DF" w:rsidRPr="005451DF" w:rsidRDefault="005451DF" w:rsidP="005451DF">
      <w:pPr>
        <w:pStyle w:val="Paragraphedeliste"/>
        <w:numPr>
          <w:ilvl w:val="0"/>
          <w:numId w:val="16"/>
        </w:numPr>
        <w:ind w:left="426"/>
        <w:rPr>
          <w:color w:val="auto"/>
          <w:lang w:val="fr-BE"/>
        </w:rPr>
      </w:pPr>
      <w:r w:rsidRPr="005451DF">
        <w:rPr>
          <w:color w:val="auto"/>
          <w:lang w:val="fr-BE"/>
        </w:rPr>
        <w:t>Les parents sont impliqués dans la vie des mercredis : concerté pour l’évolution de leurs enfants et le passage dans les groupes d’âges supérieurs, bienvenus aux temps d’accueils, ils ont également la possibilité de participer à un atelier avec leur enfant dans l’année.</w:t>
      </w:r>
    </w:p>
    <w:p w:rsidR="00862FDA" w:rsidRDefault="00862FDA" w:rsidP="00862FDA">
      <w:pPr>
        <w:pStyle w:val="Titre4"/>
        <w:rPr>
          <w:lang w:val="fr-BE"/>
        </w:rPr>
      </w:pPr>
      <w:r w:rsidRPr="00DD1EC7">
        <w:rPr>
          <w:lang w:val="fr-BE"/>
        </w:rPr>
        <w:t>Statistiques</w:t>
      </w:r>
    </w:p>
    <w:p w:rsidR="006C3418" w:rsidRPr="006C3418" w:rsidRDefault="006C3418" w:rsidP="006C3418">
      <w:pPr>
        <w:rPr>
          <w:lang w:val="fr-BE"/>
        </w:rPr>
      </w:pPr>
      <w:r>
        <w:rPr>
          <w:lang w:val="fr-BE"/>
        </w:rPr>
        <w:t>En 2015, la baisse du nombre d’enfants inscrits aux ateliers du mercredi se confirme. En effet, de 271 en 2014, nous passons à 183 en 2015.</w:t>
      </w:r>
    </w:p>
    <w:p w:rsidR="00D10D0D" w:rsidRPr="00A17E39" w:rsidRDefault="00D10D0D" w:rsidP="00D10D0D">
      <w:pPr>
        <w:pStyle w:val="Titre4"/>
        <w:rPr>
          <w:lang w:val="fr-BE"/>
        </w:rPr>
      </w:pPr>
      <w:r w:rsidRPr="00DD1EC7">
        <w:rPr>
          <w:lang w:val="fr-BE"/>
        </w:rPr>
        <w:lastRenderedPageBreak/>
        <w:t xml:space="preserve">Pistes </w:t>
      </w:r>
      <w:r w:rsidRPr="00165724">
        <w:rPr>
          <w:lang w:val="fr-BE"/>
        </w:rPr>
        <w:t>pour 201</w:t>
      </w:r>
      <w:r w:rsidR="005C4659">
        <w:rPr>
          <w:lang w:val="fr-BE"/>
        </w:rPr>
        <w:t>6</w:t>
      </w:r>
    </w:p>
    <w:p w:rsidR="005451DF" w:rsidRPr="005451DF" w:rsidRDefault="005451DF" w:rsidP="005451DF">
      <w:pPr>
        <w:pStyle w:val="Paragraphedeliste"/>
        <w:numPr>
          <w:ilvl w:val="0"/>
          <w:numId w:val="16"/>
        </w:numPr>
        <w:ind w:left="426"/>
        <w:rPr>
          <w:color w:val="auto"/>
          <w:lang w:val="fr-BE"/>
        </w:rPr>
      </w:pPr>
      <w:r w:rsidRPr="005451DF">
        <w:rPr>
          <w:color w:val="auto"/>
          <w:lang w:val="fr-BE"/>
        </w:rPr>
        <w:t>L’année est rythmée par deux événements festifs : la fête de fin d’année scolaire et la fête de Noël. Nous avions pour habitude de proposer des grands jeux, remise de prix et buffet goûter pour ces fêtes, nous aimerions changer cette année, et proposer un concert, une boom ou encore un spectacle.</w:t>
      </w:r>
    </w:p>
    <w:p w:rsidR="005451DF" w:rsidRPr="005451DF" w:rsidRDefault="005451DF" w:rsidP="005451DF">
      <w:pPr>
        <w:pStyle w:val="Paragraphedeliste"/>
        <w:numPr>
          <w:ilvl w:val="0"/>
          <w:numId w:val="16"/>
        </w:numPr>
        <w:ind w:left="426"/>
        <w:rPr>
          <w:color w:val="auto"/>
          <w:lang w:val="fr-BE"/>
        </w:rPr>
      </w:pPr>
      <w:r w:rsidRPr="005451DF">
        <w:rPr>
          <w:color w:val="auto"/>
          <w:lang w:val="fr-BE"/>
        </w:rPr>
        <w:t>Nous souhaitons, en fin d’année scolaire, connaitre l’avis des parents et des enfants sur l’organisation, le contenu et l’accueil aux mercredis. L’enquête sera faite dans le courant du mois de mai.</w:t>
      </w:r>
    </w:p>
    <w:p w:rsidR="005E1182" w:rsidRPr="00165724" w:rsidRDefault="00165724" w:rsidP="009B4073">
      <w:pPr>
        <w:pStyle w:val="Paragraphedeliste"/>
        <w:numPr>
          <w:ilvl w:val="0"/>
          <w:numId w:val="16"/>
        </w:numPr>
        <w:ind w:left="426"/>
        <w:rPr>
          <w:lang w:val="fr-BE"/>
        </w:rPr>
      </w:pPr>
      <w:r w:rsidRPr="00165724">
        <w:rPr>
          <w:lang w:val="fr-BE"/>
        </w:rPr>
        <w:t>Favoriser d</w:t>
      </w:r>
      <w:r w:rsidR="005E1182" w:rsidRPr="00165724">
        <w:rPr>
          <w:lang w:val="fr-BE"/>
        </w:rPr>
        <w:t xml:space="preserve">es groupes </w:t>
      </w:r>
      <w:r w:rsidRPr="00165724">
        <w:rPr>
          <w:lang w:val="fr-BE"/>
        </w:rPr>
        <w:t>plus petits (&lt;15 enfants) pour</w:t>
      </w:r>
      <w:r w:rsidR="005E1182" w:rsidRPr="00165724">
        <w:rPr>
          <w:lang w:val="fr-BE"/>
        </w:rPr>
        <w:t xml:space="preserve"> les – de 6 ans</w:t>
      </w:r>
      <w:r w:rsidRPr="00165724">
        <w:rPr>
          <w:lang w:val="fr-BE"/>
        </w:rPr>
        <w:t>.</w:t>
      </w:r>
    </w:p>
    <w:p w:rsidR="00165724" w:rsidRPr="00165724" w:rsidRDefault="00165724" w:rsidP="009B4073">
      <w:pPr>
        <w:pStyle w:val="Paragraphedeliste"/>
        <w:numPr>
          <w:ilvl w:val="0"/>
          <w:numId w:val="16"/>
        </w:numPr>
        <w:ind w:left="426"/>
        <w:rPr>
          <w:lang w:val="fr-BE"/>
        </w:rPr>
      </w:pPr>
      <w:r w:rsidRPr="00165724">
        <w:rPr>
          <w:lang w:val="fr-BE"/>
        </w:rPr>
        <w:t>Développer/adapter le projet pour tenir compte de l’accueil de qualité dans les écoles et ne pas se placer en concurrent</w:t>
      </w:r>
      <w:r>
        <w:rPr>
          <w:lang w:val="fr-BE"/>
        </w:rPr>
        <w:t>, mais en complémentaire.</w:t>
      </w:r>
    </w:p>
    <w:p w:rsidR="005E1182" w:rsidRDefault="00165724" w:rsidP="009B4073">
      <w:pPr>
        <w:pStyle w:val="Paragraphedeliste"/>
        <w:numPr>
          <w:ilvl w:val="0"/>
          <w:numId w:val="16"/>
        </w:numPr>
        <w:ind w:left="426"/>
        <w:rPr>
          <w:lang w:val="fr-BE"/>
        </w:rPr>
      </w:pPr>
      <w:r w:rsidRPr="00165724">
        <w:rPr>
          <w:lang w:val="fr-BE"/>
        </w:rPr>
        <w:t>Développer</w:t>
      </w:r>
      <w:r w:rsidR="005E1182" w:rsidRPr="00165724">
        <w:rPr>
          <w:lang w:val="fr-BE"/>
        </w:rPr>
        <w:t xml:space="preserve"> une offre pour un public de 12-15 ans.</w:t>
      </w:r>
    </w:p>
    <w:p w:rsidR="00B014CE" w:rsidRPr="005451DF" w:rsidRDefault="00B014CE" w:rsidP="009B4073">
      <w:pPr>
        <w:pStyle w:val="Paragraphedeliste"/>
        <w:numPr>
          <w:ilvl w:val="0"/>
          <w:numId w:val="16"/>
        </w:numPr>
        <w:ind w:left="426"/>
        <w:rPr>
          <w:color w:val="auto"/>
          <w:lang w:val="fr-BE"/>
        </w:rPr>
      </w:pPr>
      <w:r w:rsidRPr="005451DF">
        <w:rPr>
          <w:color w:val="auto"/>
          <w:lang w:val="fr-BE"/>
        </w:rPr>
        <w:t>Développer des ateliers citoyens.</w:t>
      </w:r>
    </w:p>
    <w:p w:rsidR="00B014CE" w:rsidRPr="005451DF" w:rsidRDefault="00B014CE" w:rsidP="009B4073">
      <w:pPr>
        <w:pStyle w:val="Paragraphedeliste"/>
        <w:numPr>
          <w:ilvl w:val="0"/>
          <w:numId w:val="16"/>
        </w:numPr>
        <w:ind w:left="426"/>
        <w:rPr>
          <w:color w:val="auto"/>
          <w:lang w:val="fr-BE"/>
        </w:rPr>
      </w:pPr>
      <w:r w:rsidRPr="005451DF">
        <w:rPr>
          <w:color w:val="auto"/>
          <w:lang w:val="fr-BE"/>
        </w:rPr>
        <w:t xml:space="preserve">Revoir l’offre en tenant compte des changements </w:t>
      </w:r>
      <w:r w:rsidR="005C4659" w:rsidRPr="005451DF">
        <w:rPr>
          <w:color w:val="auto"/>
          <w:lang w:val="fr-BE"/>
        </w:rPr>
        <w:t>organisationnels et structurels</w:t>
      </w:r>
      <w:r w:rsidR="005451DF" w:rsidRPr="005451DF">
        <w:rPr>
          <w:color w:val="auto"/>
          <w:lang w:val="fr-BE"/>
        </w:rPr>
        <w:t>.</w:t>
      </w:r>
      <w:r w:rsidR="005C4659" w:rsidRPr="005451DF">
        <w:rPr>
          <w:color w:val="auto"/>
          <w:lang w:val="fr-BE"/>
        </w:rPr>
        <w:t xml:space="preserve"> </w:t>
      </w:r>
    </w:p>
    <w:p w:rsidR="00080395" w:rsidRPr="00DD1EC7" w:rsidRDefault="00445A54" w:rsidP="007B70B7">
      <w:pPr>
        <w:pStyle w:val="Titre3"/>
      </w:pPr>
      <w:bookmarkStart w:id="11" w:name="_Toc447550652"/>
      <w:r w:rsidRPr="00DD1EC7">
        <w:t xml:space="preserve">Le </w:t>
      </w:r>
      <w:r w:rsidR="00080395" w:rsidRPr="00DD1EC7">
        <w:t>D</w:t>
      </w:r>
      <w:r w:rsidRPr="00DD1EC7">
        <w:t>AS</w:t>
      </w:r>
      <w:r w:rsidR="00080395" w:rsidRPr="00DD1EC7">
        <w:t xml:space="preserve"> (</w:t>
      </w:r>
      <w:r w:rsidR="00263281" w:rsidRPr="00DD1EC7">
        <w:t>Dispositif d’accrochage scolaire</w:t>
      </w:r>
      <w:r w:rsidR="00080395" w:rsidRPr="00DD1EC7">
        <w:t>)</w:t>
      </w:r>
      <w:bookmarkEnd w:id="11"/>
    </w:p>
    <w:p w:rsidR="00AC7C37" w:rsidRPr="00071ABC" w:rsidRDefault="00BE4484" w:rsidP="00B12D0D">
      <w:pPr>
        <w:pStyle w:val="Titre4"/>
        <w:rPr>
          <w:lang w:val="fr-BE"/>
        </w:rPr>
      </w:pPr>
      <w:r w:rsidRPr="00071ABC">
        <w:rPr>
          <w:lang w:val="fr-BE"/>
        </w:rPr>
        <w:t>Particularités 201</w:t>
      </w:r>
      <w:r w:rsidR="005C4659">
        <w:rPr>
          <w:lang w:val="fr-BE"/>
        </w:rPr>
        <w:t>5</w:t>
      </w:r>
    </w:p>
    <w:p w:rsidR="00857704" w:rsidRDefault="00857704" w:rsidP="00857704">
      <w:pPr>
        <w:rPr>
          <w:lang w:val="fr-BE"/>
        </w:rPr>
      </w:pPr>
      <w:r w:rsidRPr="00BB12BE">
        <w:rPr>
          <w:lang w:val="fr-BE"/>
        </w:rPr>
        <w:t>L’équipe a travaillé de manière à offrir des animations en lien avec les attentes, les besoins et spécificités (des enfants, de l’organisation) dans les 4 écoles qui ont une pédagogie et un fonctionnement bien distincts. Certains animateurs travaillaient déjà sur ce projet l’année dernière, ce qui a facilité la continuité et surtout la réflexion et la pertinence quant à la préparation des activités.</w:t>
      </w:r>
      <w:r>
        <w:rPr>
          <w:lang w:val="fr-BE"/>
        </w:rPr>
        <w:t xml:space="preserve"> </w:t>
      </w:r>
      <w:r w:rsidRPr="00BB12BE">
        <w:rPr>
          <w:lang w:val="fr-BE"/>
        </w:rPr>
        <w:t>Ce travail ciblé et spécifique de collaboration avec les écoles est constructif et riche.</w:t>
      </w:r>
    </w:p>
    <w:p w:rsidR="00C62287" w:rsidRPr="00BB12BE" w:rsidRDefault="00C62287" w:rsidP="00071ABC">
      <w:pPr>
        <w:rPr>
          <w:lang w:val="fr-BE"/>
        </w:rPr>
      </w:pPr>
      <w:r w:rsidRPr="00BB12BE">
        <w:rPr>
          <w:lang w:val="fr-BE"/>
        </w:rPr>
        <w:t xml:space="preserve">A </w:t>
      </w:r>
      <w:r w:rsidRPr="008339D4">
        <w:rPr>
          <w:u w:val="single"/>
          <w:lang w:val="fr-BE"/>
        </w:rPr>
        <w:t>l’école du Parvis</w:t>
      </w:r>
      <w:r w:rsidRPr="00BB12BE">
        <w:rPr>
          <w:lang w:val="fr-BE"/>
        </w:rPr>
        <w:t xml:space="preserve">, </w:t>
      </w:r>
      <w:r w:rsidR="009429E8" w:rsidRPr="00BB12BE">
        <w:rPr>
          <w:lang w:val="fr-BE"/>
        </w:rPr>
        <w:t>l</w:t>
      </w:r>
      <w:r w:rsidRPr="00BB12BE">
        <w:rPr>
          <w:lang w:val="fr-BE"/>
        </w:rPr>
        <w:t xml:space="preserve">es enfants </w:t>
      </w:r>
      <w:r w:rsidR="009429E8" w:rsidRPr="00BB12BE">
        <w:rPr>
          <w:lang w:val="fr-BE"/>
        </w:rPr>
        <w:t>ont besoin</w:t>
      </w:r>
      <w:r w:rsidRPr="00BB12BE">
        <w:rPr>
          <w:lang w:val="fr-BE"/>
        </w:rPr>
        <w:t xml:space="preserve"> </w:t>
      </w:r>
      <w:r w:rsidR="009429E8" w:rsidRPr="00BB12BE">
        <w:rPr>
          <w:lang w:val="fr-BE"/>
        </w:rPr>
        <w:t>d’</w:t>
      </w:r>
      <w:r w:rsidRPr="00BB12BE">
        <w:rPr>
          <w:lang w:val="fr-BE"/>
        </w:rPr>
        <w:t xml:space="preserve">un suivi et </w:t>
      </w:r>
      <w:r w:rsidR="009429E8" w:rsidRPr="00BB12BE">
        <w:rPr>
          <w:lang w:val="fr-BE"/>
        </w:rPr>
        <w:t>d’</w:t>
      </w:r>
      <w:r w:rsidRPr="00BB12BE">
        <w:rPr>
          <w:lang w:val="fr-BE"/>
        </w:rPr>
        <w:t xml:space="preserve">une cohérence en termes d’encadrement. Nous avons donc maintenu l’équipe mise en place l’année </w:t>
      </w:r>
      <w:r w:rsidR="009429E8" w:rsidRPr="00BB12BE">
        <w:rPr>
          <w:lang w:val="fr-BE"/>
        </w:rPr>
        <w:t>précédente</w:t>
      </w:r>
      <w:r w:rsidRPr="00BB12BE">
        <w:rPr>
          <w:lang w:val="fr-BE"/>
        </w:rPr>
        <w:t xml:space="preserve"> afin de répondre à ces attentes.</w:t>
      </w:r>
    </w:p>
    <w:p w:rsidR="00AE7262" w:rsidRPr="00AE7262" w:rsidRDefault="00AE7262" w:rsidP="00AE7262">
      <w:pPr>
        <w:rPr>
          <w:color w:val="auto"/>
          <w:lang w:val="fr-BE"/>
        </w:rPr>
      </w:pPr>
      <w:r w:rsidRPr="00AE7262">
        <w:rPr>
          <w:color w:val="auto"/>
          <w:lang w:val="fr-BE"/>
        </w:rPr>
        <w:t xml:space="preserve">A </w:t>
      </w:r>
      <w:r w:rsidRPr="008339D4">
        <w:rPr>
          <w:color w:val="auto"/>
          <w:u w:val="single"/>
          <w:lang w:val="fr-BE"/>
        </w:rPr>
        <w:t>JJ Michel</w:t>
      </w:r>
      <w:r w:rsidRPr="00AE7262">
        <w:rPr>
          <w:color w:val="auto"/>
          <w:lang w:val="fr-BE"/>
        </w:rPr>
        <w:t xml:space="preserve">, une réunion a été organisée en début d’année avec la direction, la coordination d’école, les animateurs CEMôme et l’adjointe afin de mettre à plat les éléments organisationnels et pédagogiques liés au projet.  Cela a permis de répondre aux questions suivantes : Quelle est l’envie de l’école par </w:t>
      </w:r>
      <w:r w:rsidRPr="00AE7262">
        <w:rPr>
          <w:color w:val="auto"/>
          <w:lang w:val="fr-BE"/>
        </w:rPr>
        <w:t>rapport au projet général du DAS ? Quelles sont les compétences et envies des animateurs par rapport à cela ? Comment organiser l’année ? De quelle façon inscrire les enfants ? Pour cette année, l’école a souhaité outiller les enfants en termes de jeux. Le rôle des animateurs a donc été de proposer aux enfants des jeux qu’ils pourront refaire ou utiliser d’une façon différente dans la cour de récré. L’accent a également été mis sur le fait de permettre aux enfants de se défouler, de profiter de leur temps hors de la classe. En ce qui concerne les inscriptions des enfants en DAS, il a été décidé que la coordination d’école passerait dans les classes pour présenter le projet et inscrire les enfants car de nombreuses activités sont organisées à JJ pendant le temps du midi et il était plus simple de centraliser les informations des différentes activités à la coordination d’école. Force a été de constater que le DAS n’est que peu fréquenté par les plus grands en raison du grand nombre d’autres activités (ex : activités couture, sport,…) avec une douzaine d’enfants inscrits pour deux animateurs. En ce qui concerne l’organisation de l’année, nous sommes partis sur une base de 2 périodes sur l’année.</w:t>
      </w:r>
    </w:p>
    <w:p w:rsidR="00C62287" w:rsidRPr="00BB12BE" w:rsidRDefault="00C62287" w:rsidP="00071ABC">
      <w:pPr>
        <w:rPr>
          <w:lang w:val="fr-BE"/>
        </w:rPr>
      </w:pPr>
      <w:r w:rsidRPr="00BB12BE">
        <w:rPr>
          <w:lang w:val="fr-BE"/>
        </w:rPr>
        <w:t xml:space="preserve">A </w:t>
      </w:r>
      <w:r w:rsidRPr="008339D4">
        <w:rPr>
          <w:u w:val="single"/>
          <w:lang w:val="fr-BE"/>
        </w:rPr>
        <w:t xml:space="preserve">l’école </w:t>
      </w:r>
      <w:r w:rsidR="00AE7262" w:rsidRPr="008339D4">
        <w:rPr>
          <w:u w:val="single"/>
          <w:lang w:val="fr-BE"/>
        </w:rPr>
        <w:t xml:space="preserve">« les </w:t>
      </w:r>
      <w:r w:rsidRPr="008339D4">
        <w:rPr>
          <w:u w:val="single"/>
          <w:lang w:val="fr-BE"/>
        </w:rPr>
        <w:t>4</w:t>
      </w:r>
      <w:r w:rsidR="00AE7262" w:rsidRPr="008339D4">
        <w:rPr>
          <w:u w:val="single"/>
          <w:lang w:val="fr-BE"/>
        </w:rPr>
        <w:t xml:space="preserve"> saisons »</w:t>
      </w:r>
      <w:r w:rsidRPr="008339D4">
        <w:rPr>
          <w:u w:val="single"/>
          <w:lang w:val="fr-BE"/>
        </w:rPr>
        <w:t>,</w:t>
      </w:r>
      <w:r w:rsidRPr="00BB12BE">
        <w:rPr>
          <w:lang w:val="fr-BE"/>
        </w:rPr>
        <w:t xml:space="preserve"> </w:t>
      </w:r>
      <w:r w:rsidR="005C4659">
        <w:rPr>
          <w:lang w:val="fr-BE"/>
        </w:rPr>
        <w:t xml:space="preserve">les DAS font partie intégrante du projet </w:t>
      </w:r>
      <w:r w:rsidR="00AE7262">
        <w:rPr>
          <w:lang w:val="fr-BE"/>
        </w:rPr>
        <w:t>« </w:t>
      </w:r>
      <w:r w:rsidR="005C4659">
        <w:rPr>
          <w:lang w:val="fr-BE"/>
        </w:rPr>
        <w:t>dynanimation</w:t>
      </w:r>
      <w:r w:rsidR="00AE7262">
        <w:rPr>
          <w:lang w:val="fr-BE"/>
        </w:rPr>
        <w:t> »</w:t>
      </w:r>
      <w:r w:rsidR="005C4659">
        <w:rPr>
          <w:lang w:val="fr-BE"/>
        </w:rPr>
        <w:t xml:space="preserve"> et sont donc organisés dans le même esprit.</w:t>
      </w:r>
    </w:p>
    <w:p w:rsidR="00C62287" w:rsidRPr="00BB12BE" w:rsidRDefault="00C62287" w:rsidP="00071ABC">
      <w:pPr>
        <w:rPr>
          <w:lang w:val="fr-BE"/>
        </w:rPr>
      </w:pPr>
      <w:r w:rsidRPr="00BB12BE">
        <w:rPr>
          <w:lang w:val="fr-BE"/>
        </w:rPr>
        <w:t xml:space="preserve">A </w:t>
      </w:r>
      <w:r w:rsidRPr="008339D4">
        <w:rPr>
          <w:u w:val="single"/>
          <w:lang w:val="fr-BE"/>
        </w:rPr>
        <w:t>Peter Pan</w:t>
      </w:r>
      <w:r w:rsidRPr="00BB12BE">
        <w:rPr>
          <w:lang w:val="fr-BE"/>
        </w:rPr>
        <w:t xml:space="preserve">, l’objectif principal était la collaboration entre professeurs et animateurs. Les instits </w:t>
      </w:r>
      <w:r w:rsidR="009429E8" w:rsidRPr="00BB12BE">
        <w:rPr>
          <w:lang w:val="fr-BE"/>
        </w:rPr>
        <w:t>ont proposé</w:t>
      </w:r>
      <w:r w:rsidRPr="00BB12BE">
        <w:rPr>
          <w:lang w:val="fr-BE"/>
        </w:rPr>
        <w:t xml:space="preserve"> une série d’ateliers afin que les enfants s’approprient les règles</w:t>
      </w:r>
      <w:r w:rsidR="009265AA" w:rsidRPr="00BB12BE">
        <w:rPr>
          <w:lang w:val="fr-BE"/>
        </w:rPr>
        <w:t>. P</w:t>
      </w:r>
      <w:r w:rsidRPr="00BB12BE">
        <w:rPr>
          <w:lang w:val="fr-BE"/>
        </w:rPr>
        <w:t xml:space="preserve">ar la suite, les enfants reproduisent ces ateliers de manière autonome dans la cour de récréation </w:t>
      </w:r>
      <w:r w:rsidR="009265AA" w:rsidRPr="00BB12BE">
        <w:rPr>
          <w:lang w:val="fr-BE"/>
        </w:rPr>
        <w:t>encadrés</w:t>
      </w:r>
      <w:r w:rsidR="00F44369" w:rsidRPr="00BB12BE">
        <w:rPr>
          <w:lang w:val="fr-BE"/>
        </w:rPr>
        <w:t xml:space="preserve"> d’un animateur</w:t>
      </w:r>
      <w:r w:rsidR="009429E8" w:rsidRPr="00BB12BE">
        <w:rPr>
          <w:lang w:val="fr-BE"/>
        </w:rPr>
        <w:t xml:space="preserve"> dont le</w:t>
      </w:r>
      <w:r w:rsidR="00F44369" w:rsidRPr="00BB12BE">
        <w:rPr>
          <w:lang w:val="fr-BE"/>
        </w:rPr>
        <w:t xml:space="preserve"> rôle </w:t>
      </w:r>
      <w:r w:rsidR="009429E8" w:rsidRPr="00BB12BE">
        <w:rPr>
          <w:lang w:val="fr-BE"/>
        </w:rPr>
        <w:t>est</w:t>
      </w:r>
      <w:r w:rsidR="00F44369" w:rsidRPr="00BB12BE">
        <w:rPr>
          <w:lang w:val="fr-BE"/>
        </w:rPr>
        <w:t xml:space="preserve"> de s’assurer du respect des règles du jeu, de la gestion de conflits éventuels et de maintenir un climat de fair-play pendant les activités. </w:t>
      </w:r>
    </w:p>
    <w:p w:rsidR="00561495" w:rsidRPr="00BB12BE" w:rsidRDefault="00561495" w:rsidP="00071ABC">
      <w:pPr>
        <w:rPr>
          <w:lang w:val="fr-BE"/>
        </w:rPr>
      </w:pPr>
      <w:r w:rsidRPr="00BB12BE">
        <w:rPr>
          <w:lang w:val="fr-BE"/>
        </w:rPr>
        <w:t>La collaboration quotidienne entre le staff</w:t>
      </w:r>
      <w:r w:rsidR="00717847" w:rsidRPr="00BB12BE">
        <w:rPr>
          <w:lang w:val="fr-BE"/>
        </w:rPr>
        <w:t>, les animateurs, les professeurs, les directions</w:t>
      </w:r>
      <w:r w:rsidRPr="00BB12BE">
        <w:rPr>
          <w:lang w:val="fr-BE"/>
        </w:rPr>
        <w:t xml:space="preserve"> et coordinateurs des écoles s’est donc avéré</w:t>
      </w:r>
      <w:r w:rsidR="009429E8" w:rsidRPr="00BB12BE">
        <w:rPr>
          <w:lang w:val="fr-BE"/>
        </w:rPr>
        <w:t>e</w:t>
      </w:r>
      <w:r w:rsidRPr="00BB12BE">
        <w:rPr>
          <w:lang w:val="fr-BE"/>
        </w:rPr>
        <w:t xml:space="preserve"> </w:t>
      </w:r>
      <w:r w:rsidR="003E0DEF" w:rsidRPr="00BB12BE">
        <w:rPr>
          <w:lang w:val="fr-BE"/>
        </w:rPr>
        <w:t xml:space="preserve">primordiale et </w:t>
      </w:r>
      <w:r w:rsidRPr="00BB12BE">
        <w:rPr>
          <w:lang w:val="fr-BE"/>
        </w:rPr>
        <w:t>utile</w:t>
      </w:r>
      <w:r w:rsidR="00AE27EC" w:rsidRPr="00BB12BE">
        <w:rPr>
          <w:lang w:val="fr-BE"/>
        </w:rPr>
        <w:t xml:space="preserve"> afin de répondre à ces différentes attentes</w:t>
      </w:r>
      <w:r w:rsidRPr="00BB12BE">
        <w:rPr>
          <w:lang w:val="fr-BE"/>
        </w:rPr>
        <w:t>.</w:t>
      </w:r>
    </w:p>
    <w:p w:rsidR="00EC66E2" w:rsidRPr="00071ABC" w:rsidRDefault="00BE4484" w:rsidP="00A74F45">
      <w:pPr>
        <w:pStyle w:val="Titre4"/>
        <w:rPr>
          <w:lang w:val="fr-BE"/>
        </w:rPr>
      </w:pPr>
      <w:r w:rsidRPr="00071ABC">
        <w:rPr>
          <w:lang w:val="fr-BE"/>
        </w:rPr>
        <w:t>Pistes pour 201</w:t>
      </w:r>
      <w:r w:rsidR="005C4659">
        <w:rPr>
          <w:lang w:val="fr-BE"/>
        </w:rPr>
        <w:t>6</w:t>
      </w:r>
    </w:p>
    <w:p w:rsidR="002A0CA5" w:rsidRPr="00973443" w:rsidRDefault="00973443" w:rsidP="009B4073">
      <w:pPr>
        <w:pStyle w:val="Paragraphedeliste"/>
        <w:numPr>
          <w:ilvl w:val="0"/>
          <w:numId w:val="16"/>
        </w:numPr>
        <w:ind w:left="426"/>
        <w:rPr>
          <w:lang w:val="fr-BE"/>
        </w:rPr>
      </w:pPr>
      <w:r w:rsidRPr="00BB12BE">
        <w:rPr>
          <w:lang w:val="fr-BE"/>
        </w:rPr>
        <w:t>Poursuivre un travail spécifique en fonction des besoins et attentes de chaque école.</w:t>
      </w:r>
    </w:p>
    <w:p w:rsidR="00973443" w:rsidRPr="00DD1EC7" w:rsidRDefault="00973443" w:rsidP="009B4073">
      <w:pPr>
        <w:pStyle w:val="Paragraphedeliste"/>
        <w:numPr>
          <w:ilvl w:val="0"/>
          <w:numId w:val="16"/>
        </w:numPr>
        <w:ind w:left="426"/>
        <w:rPr>
          <w:lang w:val="fr-BE"/>
        </w:rPr>
      </w:pPr>
      <w:r w:rsidRPr="00BB12BE">
        <w:rPr>
          <w:lang w:val="fr-BE"/>
        </w:rPr>
        <w:t xml:space="preserve">Constituer des équipes </w:t>
      </w:r>
      <w:r w:rsidR="009429E8" w:rsidRPr="00BB12BE">
        <w:rPr>
          <w:lang w:val="fr-BE"/>
        </w:rPr>
        <w:t>d’animateurs stable</w:t>
      </w:r>
      <w:r w:rsidR="00223B62">
        <w:rPr>
          <w:lang w:val="fr-BE"/>
        </w:rPr>
        <w:t>s</w:t>
      </w:r>
      <w:r w:rsidR="009429E8" w:rsidRPr="00BB12BE">
        <w:rPr>
          <w:lang w:val="fr-BE"/>
        </w:rPr>
        <w:t xml:space="preserve"> par </w:t>
      </w:r>
      <w:r w:rsidRPr="00BB12BE">
        <w:rPr>
          <w:lang w:val="fr-BE"/>
        </w:rPr>
        <w:t>école afin d’identifier et de répondre d</w:t>
      </w:r>
      <w:r w:rsidR="00BA0749" w:rsidRPr="00BB12BE">
        <w:rPr>
          <w:lang w:val="fr-BE"/>
        </w:rPr>
        <w:t>avantage</w:t>
      </w:r>
      <w:r w:rsidRPr="00BB12BE">
        <w:rPr>
          <w:lang w:val="fr-BE"/>
        </w:rPr>
        <w:t xml:space="preserve"> aux besoins et demandes des écoles.</w:t>
      </w:r>
    </w:p>
    <w:p w:rsidR="00AC79C3" w:rsidRPr="00DD1EC7" w:rsidRDefault="00AC79C3" w:rsidP="00873FF3">
      <w:pPr>
        <w:pStyle w:val="Titre3"/>
      </w:pPr>
      <w:bookmarkStart w:id="12" w:name="_Toc447550653"/>
      <w:r w:rsidRPr="00DD1EC7">
        <w:lastRenderedPageBreak/>
        <w:t>L’école des devoirs - Pass’Pass’</w:t>
      </w:r>
      <w:bookmarkEnd w:id="12"/>
      <w:r w:rsidRPr="00DD1EC7">
        <w:t xml:space="preserve"> </w:t>
      </w:r>
    </w:p>
    <w:p w:rsidR="002675AC" w:rsidRPr="00DD1EC7" w:rsidRDefault="002675AC" w:rsidP="002675AC">
      <w:pPr>
        <w:rPr>
          <w:lang w:val="fr-BE"/>
        </w:rPr>
      </w:pPr>
      <w:r w:rsidRPr="00DD1EC7">
        <w:rPr>
          <w:lang w:val="fr-BE"/>
        </w:rPr>
        <w:t>L’école des devoirs (EDD) Pass</w:t>
      </w:r>
      <w:r w:rsidR="00DD1EC7" w:rsidRPr="00DD1EC7">
        <w:rPr>
          <w:lang w:val="fr-BE"/>
        </w:rPr>
        <w:t>’</w:t>
      </w:r>
      <w:r w:rsidRPr="00DD1EC7">
        <w:rPr>
          <w:lang w:val="fr-BE"/>
        </w:rPr>
        <w:t>Pass</w:t>
      </w:r>
      <w:r w:rsidR="00DD1EC7" w:rsidRPr="00DD1EC7">
        <w:rPr>
          <w:lang w:val="fr-BE"/>
        </w:rPr>
        <w:t>’</w:t>
      </w:r>
      <w:r w:rsidRPr="00DD1EC7">
        <w:rPr>
          <w:lang w:val="fr-BE"/>
        </w:rPr>
        <w:t xml:space="preserve"> a débuté après les vacances de Pâques 2010. Elle en est donc à </w:t>
      </w:r>
      <w:r w:rsidRPr="00BB12BE">
        <w:rPr>
          <w:color w:val="auto"/>
          <w:lang w:val="fr-BE"/>
        </w:rPr>
        <w:t xml:space="preserve">sa </w:t>
      </w:r>
      <w:r w:rsidR="004D3E38" w:rsidRPr="009D2332">
        <w:rPr>
          <w:color w:val="auto"/>
          <w:lang w:val="fr-BE"/>
        </w:rPr>
        <w:t>6</w:t>
      </w:r>
      <w:r w:rsidRPr="00BB12BE">
        <w:rPr>
          <w:color w:val="auto"/>
          <w:vertAlign w:val="superscript"/>
          <w:lang w:val="fr-BE"/>
        </w:rPr>
        <w:t>ème</w:t>
      </w:r>
      <w:r w:rsidRPr="00BB12BE">
        <w:rPr>
          <w:color w:val="auto"/>
          <w:lang w:val="fr-BE"/>
        </w:rPr>
        <w:t xml:space="preserve"> </w:t>
      </w:r>
      <w:r w:rsidRPr="00DD1EC7">
        <w:rPr>
          <w:lang w:val="fr-BE"/>
        </w:rPr>
        <w:t>rentrée académique.</w:t>
      </w:r>
    </w:p>
    <w:p w:rsidR="00AC79C3" w:rsidRPr="004C38AF" w:rsidRDefault="00AC79C3" w:rsidP="00A74F45">
      <w:pPr>
        <w:pStyle w:val="Titre4"/>
        <w:rPr>
          <w:lang w:val="fr-BE"/>
        </w:rPr>
      </w:pPr>
      <w:r w:rsidRPr="004C38AF">
        <w:rPr>
          <w:lang w:val="fr-BE"/>
        </w:rPr>
        <w:t>Particularités 201</w:t>
      </w:r>
      <w:r w:rsidR="00952EB5" w:rsidRPr="004C38AF">
        <w:rPr>
          <w:lang w:val="fr-BE"/>
        </w:rPr>
        <w:t>5</w:t>
      </w:r>
    </w:p>
    <w:p w:rsidR="004C38AF" w:rsidRPr="00185BAB" w:rsidRDefault="00185BAB" w:rsidP="00185BAB">
      <w:pPr>
        <w:pStyle w:val="Paragraphedeliste"/>
        <w:numPr>
          <w:ilvl w:val="0"/>
          <w:numId w:val="16"/>
        </w:numPr>
        <w:ind w:left="426"/>
        <w:rPr>
          <w:color w:val="auto"/>
          <w:lang w:val="fr-BE"/>
        </w:rPr>
      </w:pPr>
      <w:r w:rsidRPr="00185BAB">
        <w:rPr>
          <w:color w:val="auto"/>
          <w:lang w:val="fr-BE"/>
        </w:rPr>
        <w:t xml:space="preserve">Les ateliers détentes que nous avions mis fin 2014 ont été maintenus le vendredi de 16h à 18h, mais désormais, nous consultons les parents car certains désirent que les enfants fassent leurs devoirs le vendredi, ne pouvant les aider le week-end. </w:t>
      </w:r>
      <w:r w:rsidR="004C38AF" w:rsidRPr="00185BAB">
        <w:rPr>
          <w:color w:val="auto"/>
          <w:lang w:val="fr-BE"/>
        </w:rPr>
        <w:t>Ces 2 heures d’atelier ont permis de faire des sorties extraordinaires à la piscine, au bois, à la patinoire, au bowling, au musée, au parc, à la bibliothèque, etc. Ou encore l’organisation de grands jeux, de l’escalade, du tennis de table, la préparation de la fête des parents, de grands rangements, débats, élections de délégués etc. Les enfants le désirant peuvent aussi choisir de faire leurs devoirs nécessitant une aide individualisée.</w:t>
      </w:r>
    </w:p>
    <w:p w:rsidR="00185BAB" w:rsidRPr="00185BAB" w:rsidRDefault="004C38AF" w:rsidP="00185BAB">
      <w:pPr>
        <w:pStyle w:val="Paragraphedeliste"/>
        <w:numPr>
          <w:ilvl w:val="0"/>
          <w:numId w:val="16"/>
        </w:numPr>
        <w:ind w:left="426"/>
        <w:rPr>
          <w:color w:val="auto"/>
          <w:lang w:val="fr-BE"/>
        </w:rPr>
      </w:pPr>
      <w:r w:rsidRPr="00185BAB">
        <w:rPr>
          <w:color w:val="auto"/>
          <w:lang w:val="fr-BE"/>
        </w:rPr>
        <w:t xml:space="preserve">Les ateliers projet </w:t>
      </w:r>
      <w:r w:rsidR="00185BAB" w:rsidRPr="00185BAB">
        <w:rPr>
          <w:color w:val="auto"/>
          <w:lang w:val="fr-BE"/>
        </w:rPr>
        <w:t xml:space="preserve">des mardis et jeudis </w:t>
      </w:r>
      <w:r w:rsidRPr="00185BAB">
        <w:rPr>
          <w:color w:val="auto"/>
          <w:lang w:val="fr-BE"/>
        </w:rPr>
        <w:t>ont été cuisine, expériences scientifiques, chorale, fabrication de bijoux, utilisation d’internet, manipulation de l’image, improvisation.</w:t>
      </w:r>
      <w:r w:rsidR="00185BAB" w:rsidRPr="00185BAB">
        <w:rPr>
          <w:color w:val="auto"/>
          <w:lang w:val="fr-BE"/>
        </w:rPr>
        <w:t xml:space="preserve"> Certains ateliers ont été mis à profit pour proposer un spectacle de fin d’année aux parents, notamment chorale, improvisation et cuisine. </w:t>
      </w:r>
    </w:p>
    <w:p w:rsidR="004C38AF" w:rsidRPr="00185BAB" w:rsidRDefault="004C38AF" w:rsidP="00185BAB">
      <w:pPr>
        <w:pStyle w:val="Paragraphedeliste"/>
        <w:numPr>
          <w:ilvl w:val="0"/>
          <w:numId w:val="16"/>
        </w:numPr>
        <w:ind w:left="426"/>
        <w:rPr>
          <w:color w:val="auto"/>
          <w:lang w:val="fr-BE"/>
        </w:rPr>
      </w:pPr>
      <w:r w:rsidRPr="00185BAB">
        <w:rPr>
          <w:color w:val="auto"/>
          <w:lang w:val="fr-BE"/>
        </w:rPr>
        <w:t>Concernant le conseil des enfants, en 2014-2015, nous avons élu un délégué en mars, ce qui s’est révélé fort tard. En 2015-2016, le délégué a été élu fin novembre. Ce délégué a pour mission de représenter les enfants, de permettre aux plus discrets de faire entendre leurs voix, etc.</w:t>
      </w:r>
    </w:p>
    <w:p w:rsidR="006518C2" w:rsidRPr="00185BAB" w:rsidRDefault="00952EB5" w:rsidP="00185BAB">
      <w:pPr>
        <w:pStyle w:val="Paragraphedeliste"/>
        <w:numPr>
          <w:ilvl w:val="0"/>
          <w:numId w:val="16"/>
        </w:numPr>
        <w:ind w:left="426"/>
        <w:rPr>
          <w:color w:val="auto"/>
          <w:lang w:val="fr-BE"/>
        </w:rPr>
      </w:pPr>
      <w:r w:rsidRPr="00185BAB">
        <w:rPr>
          <w:color w:val="auto"/>
          <w:lang w:val="fr-BE"/>
        </w:rPr>
        <w:t>Nous avons renouvelés l’expérience du camp, qui s’est très bien déroulé, qui soude les enfants, ça nous a d’ailleurs semblé dommage de le mettre en fin d’année.</w:t>
      </w:r>
    </w:p>
    <w:p w:rsidR="00AC79C3" w:rsidRPr="00FF4DAD" w:rsidRDefault="00AC79C3" w:rsidP="00A74F45">
      <w:pPr>
        <w:pStyle w:val="Titre4"/>
        <w:rPr>
          <w:lang w:val="fr-BE"/>
        </w:rPr>
      </w:pPr>
      <w:r w:rsidRPr="00FF4DAD">
        <w:rPr>
          <w:lang w:val="fr-BE"/>
        </w:rPr>
        <w:t>Pistes pour 201</w:t>
      </w:r>
      <w:r w:rsidR="00F27B78" w:rsidRPr="00FF4DAD">
        <w:rPr>
          <w:lang w:val="fr-BE"/>
        </w:rPr>
        <w:t>6</w:t>
      </w:r>
    </w:p>
    <w:p w:rsidR="00AC79C3" w:rsidRPr="00FF4DAD" w:rsidRDefault="00F27B78" w:rsidP="00FF4DAD">
      <w:pPr>
        <w:pStyle w:val="Paragraphedeliste"/>
        <w:numPr>
          <w:ilvl w:val="0"/>
          <w:numId w:val="16"/>
        </w:numPr>
        <w:ind w:left="426"/>
        <w:rPr>
          <w:color w:val="auto"/>
          <w:lang w:val="fr-BE"/>
        </w:rPr>
      </w:pPr>
      <w:r w:rsidRPr="00FF4DAD">
        <w:rPr>
          <w:color w:val="auto"/>
          <w:lang w:val="fr-BE"/>
        </w:rPr>
        <w:t>Déplacement du camp vers la mi-année</w:t>
      </w:r>
      <w:r w:rsidR="00FF4DAD" w:rsidRPr="00FF4DAD">
        <w:rPr>
          <w:color w:val="auto"/>
          <w:lang w:val="fr-BE"/>
        </w:rPr>
        <w:t xml:space="preserve"> : </w:t>
      </w:r>
      <w:r w:rsidRPr="00FF4DAD">
        <w:rPr>
          <w:color w:val="auto"/>
          <w:lang w:val="fr-BE"/>
        </w:rPr>
        <w:t>Les fruits du camp de juin 2015 n’ont pas été récoltés car ce sont les vacances d’été qui ont suivi. Tenant compte de cette erreur, le camp de l’année 2015-2016 se fera en janvier 2016, pile au milieu de l’année scolaire.</w:t>
      </w:r>
    </w:p>
    <w:p w:rsidR="00F27B78" w:rsidRPr="00FF4DAD" w:rsidRDefault="00F27B78" w:rsidP="00FF4DAD">
      <w:pPr>
        <w:pStyle w:val="Paragraphedeliste"/>
        <w:numPr>
          <w:ilvl w:val="0"/>
          <w:numId w:val="16"/>
        </w:numPr>
        <w:ind w:left="426"/>
        <w:rPr>
          <w:color w:val="auto"/>
          <w:lang w:val="fr-BE"/>
        </w:rPr>
      </w:pPr>
      <w:r w:rsidRPr="00FF4DAD">
        <w:rPr>
          <w:color w:val="auto"/>
          <w:lang w:val="fr-BE"/>
        </w:rPr>
        <w:t>D</w:t>
      </w:r>
      <w:r w:rsidR="00FF4DAD" w:rsidRPr="00FF4DAD">
        <w:rPr>
          <w:color w:val="auto"/>
          <w:lang w:val="fr-BE"/>
        </w:rPr>
        <w:t>ans la charte qui régit le fonctionnement quotidien de l’école des devoirs, d</w:t>
      </w:r>
      <w:r w:rsidRPr="00FF4DAD">
        <w:rPr>
          <w:color w:val="auto"/>
          <w:lang w:val="fr-BE"/>
        </w:rPr>
        <w:t>e nouvelles clés de comportements</w:t>
      </w:r>
      <w:r w:rsidR="00FF4DAD" w:rsidRPr="00FF4DAD">
        <w:rPr>
          <w:color w:val="auto"/>
          <w:lang w:val="fr-BE"/>
        </w:rPr>
        <w:t xml:space="preserve"> ont été ajoutées : « </w:t>
      </w:r>
      <w:r w:rsidR="00FF4DAD">
        <w:rPr>
          <w:color w:val="auto"/>
          <w:lang w:val="fr-BE"/>
        </w:rPr>
        <w:t>r</w:t>
      </w:r>
      <w:r w:rsidRPr="00FF4DAD">
        <w:rPr>
          <w:color w:val="auto"/>
          <w:lang w:val="fr-BE"/>
        </w:rPr>
        <w:t xml:space="preserve">espect </w:t>
      </w:r>
      <w:r w:rsidRPr="00FF4DAD">
        <w:rPr>
          <w:color w:val="auto"/>
          <w:lang w:val="fr-BE"/>
        </w:rPr>
        <w:t>de soi</w:t>
      </w:r>
      <w:r w:rsidR="00FF4DAD" w:rsidRPr="00FF4DAD">
        <w:rPr>
          <w:color w:val="auto"/>
          <w:lang w:val="fr-BE"/>
        </w:rPr>
        <w:t> », « d</w:t>
      </w:r>
      <w:r w:rsidRPr="00FF4DAD">
        <w:rPr>
          <w:color w:val="auto"/>
          <w:lang w:val="fr-BE"/>
        </w:rPr>
        <w:t>élé-clé</w:t>
      </w:r>
      <w:r w:rsidR="00FF4DAD" w:rsidRPr="00FF4DAD">
        <w:rPr>
          <w:color w:val="auto"/>
          <w:lang w:val="fr-BE"/>
        </w:rPr>
        <w:t xml:space="preserve"> », </w:t>
      </w:r>
      <w:r w:rsidR="00FF4DAD">
        <w:rPr>
          <w:color w:val="auto"/>
          <w:lang w:val="fr-BE"/>
        </w:rPr>
        <w:t>« r</w:t>
      </w:r>
      <w:r w:rsidRPr="00FF4DAD">
        <w:rPr>
          <w:color w:val="auto"/>
          <w:lang w:val="fr-BE"/>
        </w:rPr>
        <w:t>espect de l’autre</w:t>
      </w:r>
      <w:r w:rsidR="00FF4DAD">
        <w:rPr>
          <w:color w:val="auto"/>
          <w:lang w:val="fr-BE"/>
        </w:rPr>
        <w:t> ». Les enfants qui font des efforts en ce sens, obtiennent certains droits supplémentaires.</w:t>
      </w:r>
    </w:p>
    <w:p w:rsidR="00AC79C3" w:rsidRPr="00FF4DAD" w:rsidRDefault="00F27B78" w:rsidP="00FF4DAD">
      <w:pPr>
        <w:pStyle w:val="Paragraphedeliste"/>
        <w:numPr>
          <w:ilvl w:val="0"/>
          <w:numId w:val="16"/>
        </w:numPr>
        <w:ind w:left="426"/>
        <w:rPr>
          <w:color w:val="auto"/>
          <w:lang w:val="fr-BE"/>
        </w:rPr>
      </w:pPr>
      <w:r w:rsidRPr="00FF4DAD">
        <w:rPr>
          <w:color w:val="auto"/>
          <w:lang w:val="fr-BE"/>
        </w:rPr>
        <w:t>De nouveaux partenaires</w:t>
      </w:r>
      <w:r w:rsidR="00FF4DAD" w:rsidRPr="00FF4DAD">
        <w:rPr>
          <w:color w:val="auto"/>
          <w:lang w:val="fr-BE"/>
        </w:rPr>
        <w:t xml:space="preserve"> ont été impliqués pour divers projets</w:t>
      </w:r>
      <w:r w:rsidRPr="00FF4DAD">
        <w:rPr>
          <w:color w:val="auto"/>
          <w:lang w:val="fr-BE"/>
        </w:rPr>
        <w:t> :</w:t>
      </w:r>
      <w:r w:rsidR="00FF4DAD" w:rsidRPr="00FF4DAD">
        <w:rPr>
          <w:color w:val="auto"/>
          <w:lang w:val="fr-BE"/>
        </w:rPr>
        <w:t xml:space="preserve"> </w:t>
      </w:r>
      <w:r w:rsidRPr="00FF4DAD">
        <w:rPr>
          <w:color w:val="auto"/>
          <w:lang w:val="fr-BE"/>
        </w:rPr>
        <w:t>Bibliothèque de Saint-Gilles</w:t>
      </w:r>
      <w:r w:rsidR="003E3510">
        <w:rPr>
          <w:color w:val="auto"/>
          <w:lang w:val="fr-BE"/>
        </w:rPr>
        <w:t xml:space="preserve"> (visite et présentation des services offerts)</w:t>
      </w:r>
      <w:r w:rsidR="00FF4DAD" w:rsidRPr="00FF4DAD">
        <w:rPr>
          <w:color w:val="auto"/>
          <w:lang w:val="fr-BE"/>
        </w:rPr>
        <w:t xml:space="preserve">, </w:t>
      </w:r>
      <w:r w:rsidR="00492619" w:rsidRPr="00FF4DAD">
        <w:rPr>
          <w:color w:val="auto"/>
          <w:lang w:val="fr-BE"/>
        </w:rPr>
        <w:t xml:space="preserve">ASBL </w:t>
      </w:r>
      <w:r w:rsidRPr="00FF4DAD">
        <w:rPr>
          <w:color w:val="auto"/>
          <w:lang w:val="fr-BE"/>
        </w:rPr>
        <w:t>Engagés</w:t>
      </w:r>
      <w:r w:rsidR="003E3510" w:rsidRPr="00FF4DAD">
        <w:rPr>
          <w:color w:val="auto"/>
          <w:lang w:val="fr-BE"/>
        </w:rPr>
        <w:t>, Solidaires et Généreux</w:t>
      </w:r>
      <w:r w:rsidR="003E3510">
        <w:rPr>
          <w:color w:val="auto"/>
          <w:lang w:val="fr-BE"/>
        </w:rPr>
        <w:t xml:space="preserve"> (présentation de l’association et distribution du café aux SDF)</w:t>
      </w:r>
      <w:r w:rsidR="00FF4DAD">
        <w:rPr>
          <w:color w:val="auto"/>
          <w:lang w:val="fr-BE"/>
        </w:rPr>
        <w:t>.</w:t>
      </w:r>
    </w:p>
    <w:p w:rsidR="0086799A" w:rsidRPr="001254AE" w:rsidRDefault="0086799A" w:rsidP="001254AE">
      <w:pPr>
        <w:pStyle w:val="Titre3"/>
      </w:pPr>
      <w:bookmarkStart w:id="13" w:name="_Toc447550654"/>
      <w:r w:rsidRPr="001254AE">
        <w:t>Les études surveillées</w:t>
      </w:r>
      <w:bookmarkEnd w:id="13"/>
    </w:p>
    <w:p w:rsidR="0086799A" w:rsidRPr="001254AE" w:rsidRDefault="0086799A" w:rsidP="0086799A">
      <w:pPr>
        <w:pStyle w:val="Titre4"/>
        <w:rPr>
          <w:lang w:val="fr-BE"/>
        </w:rPr>
      </w:pPr>
      <w:r w:rsidRPr="001254AE">
        <w:rPr>
          <w:lang w:val="fr-BE"/>
        </w:rPr>
        <w:t>Objectifs</w:t>
      </w:r>
    </w:p>
    <w:p w:rsidR="001254AE" w:rsidRDefault="0086799A" w:rsidP="0086799A">
      <w:pPr>
        <w:rPr>
          <w:lang w:val="fr-BE"/>
        </w:rPr>
      </w:pPr>
      <w:r w:rsidRPr="001254AE">
        <w:rPr>
          <w:lang w:val="fr-BE"/>
        </w:rPr>
        <w:t>De</w:t>
      </w:r>
      <w:r w:rsidR="00A115BE" w:rsidRPr="001254AE">
        <w:rPr>
          <w:lang w:val="fr-BE"/>
        </w:rPr>
        <w:t xml:space="preserve">puis septembre 2014, le CEMôme </w:t>
      </w:r>
      <w:r w:rsidR="001254AE" w:rsidRPr="001254AE">
        <w:rPr>
          <w:lang w:val="fr-BE"/>
        </w:rPr>
        <w:t>porte</w:t>
      </w:r>
      <w:r w:rsidRPr="001254AE">
        <w:rPr>
          <w:lang w:val="fr-BE"/>
        </w:rPr>
        <w:t xml:space="preserve"> un nouveau projet</w:t>
      </w:r>
      <w:r w:rsidR="001254AE" w:rsidRPr="001254AE">
        <w:rPr>
          <w:lang w:val="fr-BE"/>
        </w:rPr>
        <w:t xml:space="preserve"> suite à une réponse </w:t>
      </w:r>
      <w:r w:rsidRPr="001254AE">
        <w:rPr>
          <w:lang w:val="fr-BE"/>
        </w:rPr>
        <w:t xml:space="preserve">à un appel d’offre </w:t>
      </w:r>
      <w:r w:rsidR="001254AE" w:rsidRPr="001254AE">
        <w:rPr>
          <w:lang w:val="fr-BE"/>
        </w:rPr>
        <w:t>lancé par la commune de Saint-</w:t>
      </w:r>
      <w:r w:rsidRPr="001254AE">
        <w:rPr>
          <w:lang w:val="fr-BE"/>
        </w:rPr>
        <w:t>Gilles</w:t>
      </w:r>
      <w:r w:rsidR="001254AE" w:rsidRPr="001254AE">
        <w:rPr>
          <w:lang w:val="fr-BE"/>
        </w:rPr>
        <w:t>.</w:t>
      </w:r>
      <w:r w:rsidR="001254AE">
        <w:rPr>
          <w:lang w:val="fr-BE"/>
        </w:rPr>
        <w:t xml:space="preserve"> </w:t>
      </w:r>
    </w:p>
    <w:p w:rsidR="00357557" w:rsidRDefault="00357557" w:rsidP="00357557">
      <w:pPr>
        <w:rPr>
          <w:lang w:val="fr-BE"/>
        </w:rPr>
      </w:pPr>
      <w:r>
        <w:rPr>
          <w:lang w:val="fr-BE"/>
        </w:rPr>
        <w:t>Le marché public nous mandate pour trouver des animateurs qui doivent :</w:t>
      </w:r>
    </w:p>
    <w:p w:rsidR="00357557" w:rsidRPr="00767D0A" w:rsidRDefault="00357557" w:rsidP="00357557">
      <w:pPr>
        <w:pStyle w:val="Paragraphedeliste"/>
        <w:numPr>
          <w:ilvl w:val="0"/>
          <w:numId w:val="16"/>
        </w:numPr>
        <w:ind w:left="426"/>
        <w:rPr>
          <w:lang w:val="fr-BE"/>
        </w:rPr>
      </w:pPr>
      <w:r w:rsidRPr="00767D0A">
        <w:rPr>
          <w:lang w:val="fr-BE"/>
        </w:rPr>
        <w:t xml:space="preserve">Assurer l’encadrement des enfants et le respect du calme </w:t>
      </w:r>
    </w:p>
    <w:p w:rsidR="00357557" w:rsidRPr="00767D0A" w:rsidRDefault="00357557" w:rsidP="00357557">
      <w:pPr>
        <w:pStyle w:val="Paragraphedeliste"/>
        <w:numPr>
          <w:ilvl w:val="0"/>
          <w:numId w:val="16"/>
        </w:numPr>
        <w:ind w:left="426"/>
        <w:rPr>
          <w:lang w:val="fr-BE"/>
        </w:rPr>
      </w:pPr>
      <w:r w:rsidRPr="00767D0A">
        <w:rPr>
          <w:lang w:val="fr-BE"/>
        </w:rPr>
        <w:t xml:space="preserve">Aider les enfants qui ont des questions ou un besoin de compréhension sans faire de remédiation </w:t>
      </w:r>
    </w:p>
    <w:p w:rsidR="00357557" w:rsidRPr="00767D0A" w:rsidRDefault="00357557" w:rsidP="00357557">
      <w:pPr>
        <w:pStyle w:val="Paragraphedeliste"/>
        <w:numPr>
          <w:ilvl w:val="0"/>
          <w:numId w:val="16"/>
        </w:numPr>
        <w:ind w:left="426"/>
        <w:rPr>
          <w:lang w:val="fr-BE"/>
        </w:rPr>
      </w:pPr>
      <w:r w:rsidRPr="00767D0A">
        <w:rPr>
          <w:lang w:val="fr-BE"/>
        </w:rPr>
        <w:t xml:space="preserve">Favoriser le travail seul pour développer l’autonomie </w:t>
      </w:r>
    </w:p>
    <w:p w:rsidR="00357557" w:rsidRPr="00767D0A" w:rsidRDefault="00357557" w:rsidP="00357557">
      <w:pPr>
        <w:pStyle w:val="Paragraphedeliste"/>
        <w:numPr>
          <w:ilvl w:val="0"/>
          <w:numId w:val="16"/>
        </w:numPr>
        <w:ind w:left="426"/>
        <w:rPr>
          <w:lang w:val="fr-BE"/>
        </w:rPr>
      </w:pPr>
      <w:r w:rsidRPr="00767D0A">
        <w:rPr>
          <w:lang w:val="fr-BE"/>
        </w:rPr>
        <w:t>S’assurer que les devoirs sont faits</w:t>
      </w:r>
    </w:p>
    <w:p w:rsidR="00357557" w:rsidRPr="00767D0A" w:rsidRDefault="00357557" w:rsidP="00357557">
      <w:pPr>
        <w:rPr>
          <w:lang w:val="fr-BE"/>
        </w:rPr>
      </w:pPr>
      <w:r>
        <w:rPr>
          <w:lang w:val="fr-BE"/>
        </w:rPr>
        <w:t>En réponse à la demande, le CEMôme s’engage à  s</w:t>
      </w:r>
      <w:r w:rsidRPr="00767D0A">
        <w:rPr>
          <w:lang w:val="fr-BE"/>
        </w:rPr>
        <w:t xml:space="preserve">électionner et engager des animateurs adéquats </w:t>
      </w:r>
      <w:r>
        <w:rPr>
          <w:lang w:val="fr-BE"/>
        </w:rPr>
        <w:t>et en assurer le suivi.</w:t>
      </w:r>
    </w:p>
    <w:p w:rsidR="00357557" w:rsidRPr="00357557" w:rsidRDefault="00357557" w:rsidP="00357557">
      <w:pPr>
        <w:pStyle w:val="Titre4"/>
        <w:rPr>
          <w:lang w:val="fr-BE"/>
        </w:rPr>
      </w:pPr>
      <w:r w:rsidRPr="00357557">
        <w:rPr>
          <w:lang w:val="fr-BE"/>
        </w:rPr>
        <w:t>Particularités 2015</w:t>
      </w:r>
    </w:p>
    <w:p w:rsidR="0086799A" w:rsidRPr="00357557" w:rsidRDefault="00357557" w:rsidP="0086799A">
      <w:pPr>
        <w:rPr>
          <w:color w:val="auto"/>
          <w:lang w:val="fr-BE"/>
        </w:rPr>
      </w:pPr>
      <w:r w:rsidRPr="00357557">
        <w:rPr>
          <w:color w:val="auto"/>
          <w:lang w:val="fr-BE"/>
        </w:rPr>
        <w:t>En septembre 2014</w:t>
      </w:r>
      <w:r w:rsidR="003F4846" w:rsidRPr="00357557">
        <w:rPr>
          <w:color w:val="auto"/>
          <w:lang w:val="fr-BE"/>
        </w:rPr>
        <w:t>, l</w:t>
      </w:r>
      <w:r w:rsidR="0086799A" w:rsidRPr="00357557">
        <w:rPr>
          <w:color w:val="auto"/>
          <w:lang w:val="fr-BE"/>
        </w:rPr>
        <w:t>e projet des études surveill</w:t>
      </w:r>
      <w:r w:rsidR="001254AE" w:rsidRPr="00357557">
        <w:rPr>
          <w:color w:val="auto"/>
          <w:lang w:val="fr-BE"/>
        </w:rPr>
        <w:t>é</w:t>
      </w:r>
      <w:r w:rsidR="0086799A" w:rsidRPr="00357557">
        <w:rPr>
          <w:color w:val="auto"/>
          <w:lang w:val="fr-BE"/>
        </w:rPr>
        <w:t>es consist</w:t>
      </w:r>
      <w:r w:rsidR="003F4846" w:rsidRPr="00357557">
        <w:rPr>
          <w:color w:val="auto"/>
          <w:lang w:val="fr-BE"/>
        </w:rPr>
        <w:t>ait</w:t>
      </w:r>
      <w:r w:rsidR="0086799A" w:rsidRPr="00357557">
        <w:rPr>
          <w:color w:val="auto"/>
          <w:lang w:val="fr-BE"/>
        </w:rPr>
        <w:t xml:space="preserve"> </w:t>
      </w:r>
      <w:r w:rsidR="001254AE" w:rsidRPr="00357557">
        <w:rPr>
          <w:color w:val="auto"/>
          <w:lang w:val="fr-BE"/>
        </w:rPr>
        <w:t xml:space="preserve">à </w:t>
      </w:r>
      <w:r w:rsidR="000E08D7" w:rsidRPr="00357557">
        <w:rPr>
          <w:color w:val="auto"/>
          <w:lang w:val="fr-BE"/>
        </w:rPr>
        <w:t xml:space="preserve">assurer </w:t>
      </w:r>
      <w:r w:rsidR="00011857" w:rsidRPr="00357557">
        <w:rPr>
          <w:color w:val="auto"/>
          <w:lang w:val="fr-BE"/>
        </w:rPr>
        <w:t>l’encadrement</w:t>
      </w:r>
      <w:r w:rsidR="000E08D7" w:rsidRPr="00357557">
        <w:rPr>
          <w:color w:val="auto"/>
          <w:lang w:val="fr-BE"/>
        </w:rPr>
        <w:t xml:space="preserve"> d’un temps d’étude pour les enfants à partir de la 3</w:t>
      </w:r>
      <w:r w:rsidR="000E08D7" w:rsidRPr="00357557">
        <w:rPr>
          <w:color w:val="auto"/>
          <w:vertAlign w:val="superscript"/>
          <w:lang w:val="fr-BE"/>
        </w:rPr>
        <w:t>ème</w:t>
      </w:r>
      <w:r w:rsidR="00767D0A" w:rsidRPr="00357557">
        <w:rPr>
          <w:color w:val="auto"/>
          <w:lang w:val="fr-BE"/>
        </w:rPr>
        <w:t xml:space="preserve"> </w:t>
      </w:r>
      <w:r w:rsidR="000E08D7" w:rsidRPr="00357557">
        <w:rPr>
          <w:color w:val="auto"/>
          <w:lang w:val="fr-BE"/>
        </w:rPr>
        <w:t>primaire</w:t>
      </w:r>
      <w:r w:rsidR="00011857" w:rsidRPr="00357557">
        <w:rPr>
          <w:color w:val="auto"/>
          <w:lang w:val="fr-BE"/>
        </w:rPr>
        <w:t xml:space="preserve"> dans 3 écoles communales de Saint-Gilles</w:t>
      </w:r>
      <w:r w:rsidR="000E08D7" w:rsidRPr="00357557">
        <w:rPr>
          <w:color w:val="auto"/>
          <w:lang w:val="fr-BE"/>
        </w:rPr>
        <w:t xml:space="preserve">. </w:t>
      </w:r>
      <w:r w:rsidR="001254AE" w:rsidRPr="00357557">
        <w:rPr>
          <w:color w:val="auto"/>
          <w:lang w:val="fr-BE"/>
        </w:rPr>
        <w:t>Nous mett</w:t>
      </w:r>
      <w:r w:rsidR="003F4846" w:rsidRPr="00357557">
        <w:rPr>
          <w:color w:val="auto"/>
          <w:lang w:val="fr-BE"/>
        </w:rPr>
        <w:t>i</w:t>
      </w:r>
      <w:r w:rsidR="001254AE" w:rsidRPr="00357557">
        <w:rPr>
          <w:color w:val="auto"/>
          <w:lang w:val="fr-BE"/>
        </w:rPr>
        <w:t>ons</w:t>
      </w:r>
      <w:r w:rsidR="0086799A" w:rsidRPr="00357557">
        <w:rPr>
          <w:color w:val="auto"/>
          <w:lang w:val="fr-BE"/>
        </w:rPr>
        <w:t xml:space="preserve"> </w:t>
      </w:r>
      <w:r w:rsidR="00011857" w:rsidRPr="00357557">
        <w:rPr>
          <w:color w:val="auto"/>
          <w:lang w:val="fr-BE"/>
        </w:rPr>
        <w:t xml:space="preserve">ainsi </w:t>
      </w:r>
      <w:r w:rsidR="0086799A" w:rsidRPr="00357557">
        <w:rPr>
          <w:color w:val="auto"/>
          <w:lang w:val="fr-BE"/>
        </w:rPr>
        <w:t>à dis</w:t>
      </w:r>
      <w:r w:rsidR="00A115BE" w:rsidRPr="00357557">
        <w:rPr>
          <w:color w:val="auto"/>
          <w:lang w:val="fr-BE"/>
        </w:rPr>
        <w:t>position 4 animateurs par école</w:t>
      </w:r>
      <w:r w:rsidR="0086799A" w:rsidRPr="00357557">
        <w:rPr>
          <w:color w:val="auto"/>
          <w:lang w:val="fr-BE"/>
        </w:rPr>
        <w:t>, 3</w:t>
      </w:r>
      <w:r w:rsidR="00681040" w:rsidRPr="00357557">
        <w:rPr>
          <w:color w:val="auto"/>
          <w:lang w:val="fr-BE"/>
        </w:rPr>
        <w:t xml:space="preserve"> </w:t>
      </w:r>
      <w:r w:rsidR="0086799A" w:rsidRPr="00357557">
        <w:rPr>
          <w:color w:val="auto"/>
          <w:lang w:val="fr-BE"/>
        </w:rPr>
        <w:t>jours</w:t>
      </w:r>
      <w:r w:rsidR="001254AE" w:rsidRPr="00357557">
        <w:rPr>
          <w:color w:val="auto"/>
          <w:lang w:val="fr-BE"/>
        </w:rPr>
        <w:t xml:space="preserve"> par</w:t>
      </w:r>
      <w:r w:rsidR="00A115BE" w:rsidRPr="00357557">
        <w:rPr>
          <w:color w:val="auto"/>
          <w:lang w:val="fr-BE"/>
        </w:rPr>
        <w:t xml:space="preserve"> semaine, </w:t>
      </w:r>
      <w:r w:rsidR="00681040" w:rsidRPr="00357557">
        <w:rPr>
          <w:color w:val="auto"/>
          <w:lang w:val="fr-BE"/>
        </w:rPr>
        <w:t>qui</w:t>
      </w:r>
      <w:r w:rsidR="000E08D7" w:rsidRPr="00357557">
        <w:rPr>
          <w:color w:val="auto"/>
          <w:lang w:val="fr-BE"/>
        </w:rPr>
        <w:t xml:space="preserve"> </w:t>
      </w:r>
      <w:r w:rsidR="0086799A" w:rsidRPr="00357557">
        <w:rPr>
          <w:color w:val="auto"/>
          <w:lang w:val="fr-BE"/>
        </w:rPr>
        <w:t>assure</w:t>
      </w:r>
      <w:r w:rsidR="000E08D7" w:rsidRPr="00357557">
        <w:rPr>
          <w:color w:val="auto"/>
          <w:lang w:val="fr-BE"/>
        </w:rPr>
        <w:t>nt</w:t>
      </w:r>
      <w:r w:rsidR="0086799A" w:rsidRPr="00357557">
        <w:rPr>
          <w:color w:val="auto"/>
          <w:lang w:val="fr-BE"/>
        </w:rPr>
        <w:t xml:space="preserve"> la surveillance des enfants </w:t>
      </w:r>
      <w:r w:rsidR="00681040" w:rsidRPr="00357557">
        <w:rPr>
          <w:color w:val="auto"/>
          <w:lang w:val="fr-BE"/>
        </w:rPr>
        <w:t>réalisant</w:t>
      </w:r>
      <w:r w:rsidR="0086799A" w:rsidRPr="00357557">
        <w:rPr>
          <w:color w:val="auto"/>
          <w:lang w:val="fr-BE"/>
        </w:rPr>
        <w:t xml:space="preserve"> leurs devoirs. </w:t>
      </w:r>
    </w:p>
    <w:p w:rsidR="003F4846" w:rsidRPr="00357557" w:rsidRDefault="003F4846" w:rsidP="0086799A">
      <w:pPr>
        <w:rPr>
          <w:color w:val="auto"/>
          <w:lang w:val="fr-BE"/>
        </w:rPr>
      </w:pPr>
      <w:r w:rsidRPr="00357557">
        <w:rPr>
          <w:color w:val="auto"/>
          <w:lang w:val="fr-BE"/>
        </w:rPr>
        <w:t>En mars 2015, la commune a rajouté un</w:t>
      </w:r>
      <w:r w:rsidR="006A4209" w:rsidRPr="00357557">
        <w:rPr>
          <w:color w:val="auto"/>
          <w:lang w:val="fr-BE"/>
        </w:rPr>
        <w:t>e</w:t>
      </w:r>
      <w:r w:rsidRPr="00357557">
        <w:rPr>
          <w:color w:val="auto"/>
          <w:lang w:val="fr-BE"/>
        </w:rPr>
        <w:t xml:space="preserve"> 4</w:t>
      </w:r>
      <w:r w:rsidRPr="00357557">
        <w:rPr>
          <w:color w:val="auto"/>
          <w:vertAlign w:val="superscript"/>
          <w:lang w:val="fr-BE"/>
        </w:rPr>
        <w:t>ème</w:t>
      </w:r>
      <w:r w:rsidRPr="00357557">
        <w:rPr>
          <w:color w:val="auto"/>
          <w:lang w:val="fr-BE"/>
        </w:rPr>
        <w:t xml:space="preserve"> école, Ulenspiegel pour 4 nouvelles études dirigées. Un nouveau marché public a été remporté en août 2015, cette fois-ci pour toutes les écoles communales. Nous passons donc à 6 écoles, 22 études par jour, 66 par semaine.</w:t>
      </w:r>
    </w:p>
    <w:p w:rsidR="003F4846" w:rsidRPr="00357557" w:rsidRDefault="003F4846" w:rsidP="0086799A">
      <w:pPr>
        <w:rPr>
          <w:color w:val="auto"/>
          <w:lang w:val="fr-BE"/>
        </w:rPr>
      </w:pPr>
      <w:r w:rsidRPr="00357557">
        <w:rPr>
          <w:color w:val="auto"/>
          <w:lang w:val="fr-BE"/>
        </w:rPr>
        <w:t>Fort</w:t>
      </w:r>
      <w:r w:rsidR="009D2332" w:rsidRPr="00357557">
        <w:rPr>
          <w:color w:val="auto"/>
          <w:lang w:val="fr-BE"/>
        </w:rPr>
        <w:t>s</w:t>
      </w:r>
      <w:r w:rsidRPr="00357557">
        <w:rPr>
          <w:color w:val="auto"/>
          <w:lang w:val="fr-BE"/>
        </w:rPr>
        <w:t xml:space="preserve"> d’un an d’expérience, 55% de nos animateurs sont des professeurs et notre liste de remplaçants</w:t>
      </w:r>
      <w:r w:rsidR="00D57A22">
        <w:rPr>
          <w:color w:val="auto"/>
          <w:lang w:val="fr-BE"/>
        </w:rPr>
        <w:t xml:space="preserve"> potentiels</w:t>
      </w:r>
      <w:r w:rsidRPr="00357557">
        <w:rPr>
          <w:color w:val="auto"/>
          <w:lang w:val="fr-BE"/>
        </w:rPr>
        <w:t xml:space="preserve"> est bien plus fournie.</w:t>
      </w:r>
    </w:p>
    <w:p w:rsidR="00357557" w:rsidRPr="00357557" w:rsidRDefault="00357557" w:rsidP="00357557">
      <w:pPr>
        <w:rPr>
          <w:color w:val="auto"/>
          <w:lang w:val="fr-BE"/>
        </w:rPr>
      </w:pPr>
      <w:r w:rsidRPr="00357557">
        <w:rPr>
          <w:color w:val="auto"/>
          <w:lang w:val="fr-BE"/>
        </w:rPr>
        <w:lastRenderedPageBreak/>
        <w:t xml:space="preserve">Nous assurons donc 22 animateurs, 3 jours par semaine. Pour ce faire, nous engageons des professeurs internes à l’école ou des animateurs/professeurs externes. Ils s’engagent dans le cadre d’un contrat de bénévole, pour 1,2 ou 3 études par semaine. </w:t>
      </w:r>
    </w:p>
    <w:p w:rsidR="00357557" w:rsidRDefault="00357557" w:rsidP="00357557">
      <w:pPr>
        <w:rPr>
          <w:color w:val="auto"/>
          <w:lang w:val="fr-BE"/>
        </w:rPr>
      </w:pPr>
      <w:r w:rsidRPr="00357557">
        <w:rPr>
          <w:color w:val="auto"/>
          <w:lang w:val="fr-BE"/>
        </w:rPr>
        <w:t>Afin d’assurer une cohérence dans les règles et le cadre. Nous avons privilégié l’engagement d’animateurs dont nous étions satisfaits l’année précédente.</w:t>
      </w:r>
    </w:p>
    <w:p w:rsidR="00D57A22" w:rsidRDefault="00D57A22" w:rsidP="00D57A22">
      <w:pPr>
        <w:rPr>
          <w:lang w:val="fr-BE"/>
        </w:rPr>
      </w:pPr>
      <w:r w:rsidRPr="00D57A22">
        <w:rPr>
          <w:color w:val="auto"/>
          <w:lang w:val="fr-BE"/>
        </w:rPr>
        <w:t xml:space="preserve">Le projet était nouveau, nous devons tout apprendre. La gestion au quotidien </w:t>
      </w:r>
      <w:r>
        <w:rPr>
          <w:lang w:val="fr-BE"/>
        </w:rPr>
        <w:t>d’animateurs externes est un défi.</w:t>
      </w:r>
    </w:p>
    <w:p w:rsidR="00D57A22" w:rsidRPr="00D57A22" w:rsidRDefault="00D57A22" w:rsidP="00D57A22">
      <w:pPr>
        <w:rPr>
          <w:color w:val="auto"/>
          <w:lang w:val="fr-BE"/>
        </w:rPr>
      </w:pPr>
      <w:r w:rsidRPr="00D57A22">
        <w:rPr>
          <w:color w:val="auto"/>
          <w:lang w:val="fr-BE"/>
        </w:rPr>
        <w:t>Nous appréhendions de devoir nous charger de 6 écoles au lieu de 3 en septembre. Mais la mise en place de qualité du projet par la responsable lors de l’année scolaire 2014/2015 et le plus grand taux d’études tenues par les professeurs nous ont rendu la tâche plus simple pour cette nouvelle année scolaire.</w:t>
      </w:r>
    </w:p>
    <w:p w:rsidR="00D57A22" w:rsidRPr="00D57A22" w:rsidRDefault="00D57A22" w:rsidP="00D57A22">
      <w:pPr>
        <w:rPr>
          <w:color w:val="auto"/>
          <w:lang w:val="fr-BE"/>
        </w:rPr>
      </w:pPr>
      <w:r w:rsidRPr="00D57A22">
        <w:rPr>
          <w:color w:val="auto"/>
          <w:lang w:val="fr-BE"/>
        </w:rPr>
        <w:t>Nous avons mis en place un cahier de communication. Il s’agit d’un cahier par classe, que l’animateur reçoit dès son arrivée et doit rendre à chaque fin d’étude. Ce cahier ne sort pas de l’école et a pour but que les animateurs puissent échanger, avec les professeurs, des commentaires positifs ou négatifs sur les enfants.</w:t>
      </w:r>
    </w:p>
    <w:p w:rsidR="00D57A22" w:rsidRPr="00D57A22" w:rsidRDefault="00D57A22" w:rsidP="00D57A22">
      <w:pPr>
        <w:rPr>
          <w:color w:val="auto"/>
          <w:lang w:val="fr-BE"/>
        </w:rPr>
      </w:pPr>
      <w:r w:rsidRPr="00D57A22">
        <w:rPr>
          <w:color w:val="auto"/>
          <w:lang w:val="fr-BE"/>
        </w:rPr>
        <w:t>Durant l’année scolaire 2014/2015, une seule personne s’occupait de l’ensemble du projet.</w:t>
      </w:r>
    </w:p>
    <w:p w:rsidR="00D57A22" w:rsidRDefault="00D57A22" w:rsidP="00D57A22">
      <w:pPr>
        <w:rPr>
          <w:color w:val="auto"/>
          <w:lang w:val="fr-BE"/>
        </w:rPr>
      </w:pPr>
      <w:r w:rsidRPr="00D57A22">
        <w:rPr>
          <w:color w:val="auto"/>
          <w:lang w:val="fr-BE"/>
        </w:rPr>
        <w:t>Depuis septembre 2015, la répartition des tâches a été revue au sein du staff périodes scolaires. Ainsi, comme dit précédemment, chaque membre du staff a une vision globale de l’ensemble des projets dans 2 écoles.</w:t>
      </w:r>
    </w:p>
    <w:p w:rsidR="00D57A22" w:rsidRPr="00D57A22" w:rsidRDefault="00D57A22" w:rsidP="00D57A22">
      <w:pPr>
        <w:rPr>
          <w:color w:val="auto"/>
          <w:lang w:val="fr-BE"/>
        </w:rPr>
      </w:pPr>
      <w:r w:rsidRPr="00D57A22">
        <w:rPr>
          <w:color w:val="auto"/>
          <w:lang w:val="fr-BE"/>
        </w:rPr>
        <w:t>Les jobistes engagés pour les études surveillées ont également été intégrés dans une seule école afin, notamment, d’assurer un suivi optimal et une gestion plus aisée des remplacements.</w:t>
      </w:r>
    </w:p>
    <w:p w:rsidR="00D57A22" w:rsidRPr="00D57A22" w:rsidRDefault="00D57A22" w:rsidP="00D57A22">
      <w:pPr>
        <w:rPr>
          <w:color w:val="auto"/>
          <w:lang w:val="fr-BE"/>
        </w:rPr>
      </w:pPr>
      <w:r w:rsidRPr="00D57A22">
        <w:rPr>
          <w:color w:val="auto"/>
          <w:lang w:val="fr-BE"/>
        </w:rPr>
        <w:t xml:space="preserve">Les études dirigées à </w:t>
      </w:r>
      <w:r w:rsidRPr="00D57A22">
        <w:rPr>
          <w:color w:val="auto"/>
          <w:u w:val="single"/>
          <w:lang w:val="fr-BE"/>
        </w:rPr>
        <w:t>l’école JJ Michel</w:t>
      </w:r>
      <w:r w:rsidRPr="00D57A22">
        <w:rPr>
          <w:color w:val="auto"/>
          <w:lang w:val="fr-BE"/>
        </w:rPr>
        <w:t xml:space="preserve"> et </w:t>
      </w:r>
      <w:r w:rsidRPr="00D57A22">
        <w:rPr>
          <w:color w:val="auto"/>
          <w:u w:val="single"/>
          <w:lang w:val="fr-BE"/>
        </w:rPr>
        <w:t>l’école ½</w:t>
      </w:r>
      <w:r w:rsidRPr="00D57A22">
        <w:rPr>
          <w:color w:val="auto"/>
          <w:lang w:val="fr-BE"/>
        </w:rPr>
        <w:t xml:space="preserve"> ont commencé en septembre 2014. Elles se sont bien passées de façon globale grâce à une bonne entente entre la coordination des écoles et l’adjointe. Attention néanmoins à s’assurer que les retours se fassent de façon régulière. Il est arrivé que certaines informations passent mal ou tardent à passer. Il est important d’appeler au minimum une fois par semaine voire de passer dans les écoles une fois par </w:t>
      </w:r>
      <w:r w:rsidRPr="00D57A22">
        <w:rPr>
          <w:color w:val="auto"/>
          <w:lang w:val="fr-BE"/>
        </w:rPr>
        <w:t>semaine pour s’assurer que les informations passent bien (notamment en cas d’absence d’animateurs).</w:t>
      </w:r>
    </w:p>
    <w:p w:rsidR="00D57A22" w:rsidRPr="00D57A22" w:rsidRDefault="00D57A22" w:rsidP="00D57A22">
      <w:pPr>
        <w:rPr>
          <w:color w:val="auto"/>
          <w:lang w:val="fr-BE"/>
        </w:rPr>
      </w:pPr>
      <w:r w:rsidRPr="00D57A22">
        <w:rPr>
          <w:color w:val="auto"/>
          <w:lang w:val="fr-BE"/>
        </w:rPr>
        <w:t xml:space="preserve">Les études dirigées à </w:t>
      </w:r>
      <w:r w:rsidRPr="00D57A22">
        <w:rPr>
          <w:color w:val="auto"/>
          <w:u w:val="single"/>
          <w:lang w:val="fr-BE"/>
        </w:rPr>
        <w:t>l’école les 4 saisons</w:t>
      </w:r>
      <w:r w:rsidRPr="00D57A22">
        <w:rPr>
          <w:color w:val="auto"/>
          <w:lang w:val="fr-BE"/>
        </w:rPr>
        <w:t xml:space="preserve"> ont aussi commencé en septembre 2014, ¾ des animateurs sont encore les mêmes en septembre 2015, c’est un projet qui roule avec très peu d’absent et une bonne collaboration.</w:t>
      </w:r>
    </w:p>
    <w:p w:rsidR="00D57A22" w:rsidRPr="00D57A22" w:rsidRDefault="00D57A22" w:rsidP="00D57A22">
      <w:pPr>
        <w:rPr>
          <w:color w:val="auto"/>
          <w:lang w:val="fr-BE"/>
        </w:rPr>
      </w:pPr>
      <w:r w:rsidRPr="00D57A22">
        <w:rPr>
          <w:color w:val="auto"/>
          <w:lang w:val="fr-BE"/>
        </w:rPr>
        <w:t xml:space="preserve">Les études dirigées à </w:t>
      </w:r>
      <w:r w:rsidRPr="00D57A22">
        <w:rPr>
          <w:color w:val="auto"/>
          <w:u w:val="single"/>
          <w:lang w:val="fr-BE"/>
        </w:rPr>
        <w:t>l’école du parvis</w:t>
      </w:r>
      <w:r w:rsidRPr="00D57A22">
        <w:rPr>
          <w:color w:val="auto"/>
          <w:lang w:val="fr-BE"/>
        </w:rPr>
        <w:t xml:space="preserve"> (enseignement individualisé), et à </w:t>
      </w:r>
      <w:r w:rsidRPr="00D57A22">
        <w:rPr>
          <w:color w:val="auto"/>
          <w:u w:val="single"/>
          <w:lang w:val="fr-BE"/>
        </w:rPr>
        <w:t>l’école Peter Pan</w:t>
      </w:r>
      <w:r w:rsidRPr="00D57A22">
        <w:rPr>
          <w:color w:val="auto"/>
          <w:lang w:val="fr-BE"/>
        </w:rPr>
        <w:t xml:space="preserve"> ont commencé en septembre 2015. Sur 18 études par semaine, 17 sont tenues par des professeurs de l’école. C’est donc plus un changement administratif qu’autre chose.</w:t>
      </w:r>
    </w:p>
    <w:p w:rsidR="00D57A22" w:rsidRPr="00D57A22" w:rsidRDefault="00D57A22" w:rsidP="00D57A22">
      <w:pPr>
        <w:rPr>
          <w:color w:val="auto"/>
          <w:lang w:val="fr-BE"/>
        </w:rPr>
      </w:pPr>
      <w:r w:rsidRPr="00D57A22">
        <w:rPr>
          <w:color w:val="auto"/>
          <w:lang w:val="fr-BE"/>
        </w:rPr>
        <w:t xml:space="preserve">A </w:t>
      </w:r>
      <w:r w:rsidRPr="00D57A22">
        <w:rPr>
          <w:color w:val="auto"/>
          <w:u w:val="single"/>
          <w:lang w:val="fr-BE"/>
        </w:rPr>
        <w:t>l’école Ulenspiegel</w:t>
      </w:r>
      <w:r w:rsidRPr="00D57A22">
        <w:rPr>
          <w:color w:val="auto"/>
          <w:lang w:val="fr-BE"/>
        </w:rPr>
        <w:t>, nous avons commencé en mars 2015 un peu dans la précipitation avec de nombreux animateurs externes. Depuis septembre, les ¾ des études sont tenues par des professeurs et c’est devenu une équipe stable où tout roule.</w:t>
      </w:r>
    </w:p>
    <w:p w:rsidR="00357557" w:rsidRPr="00357557" w:rsidRDefault="00357557" w:rsidP="00357557">
      <w:pPr>
        <w:pStyle w:val="Titre4"/>
        <w:rPr>
          <w:lang w:val="fr-BE"/>
        </w:rPr>
      </w:pPr>
      <w:r w:rsidRPr="00357557">
        <w:rPr>
          <w:lang w:val="fr-BE"/>
        </w:rPr>
        <w:t>Statistiques</w:t>
      </w:r>
    </w:p>
    <w:p w:rsidR="001B51C4" w:rsidRPr="00D57A22" w:rsidRDefault="001B51C4" w:rsidP="0086799A">
      <w:pPr>
        <w:rPr>
          <w:lang w:val="fr-BE"/>
        </w:rPr>
      </w:pPr>
      <w:r w:rsidRPr="00D57A22">
        <w:rPr>
          <w:lang w:val="fr-BE"/>
        </w:rPr>
        <w:t>En</w:t>
      </w:r>
      <w:r w:rsidR="00357557" w:rsidRPr="00D57A22">
        <w:rPr>
          <w:lang w:val="fr-BE"/>
        </w:rPr>
        <w:t>t</w:t>
      </w:r>
      <w:r w:rsidRPr="00D57A22">
        <w:rPr>
          <w:lang w:val="fr-BE"/>
        </w:rPr>
        <w:t>re janvier et juin 2015, le projet a touché 256 enfants</w:t>
      </w:r>
    </w:p>
    <w:p w:rsidR="00675F2B" w:rsidRPr="00D57A22" w:rsidRDefault="001B51C4" w:rsidP="0086799A">
      <w:pPr>
        <w:rPr>
          <w:lang w:val="fr-BE"/>
        </w:rPr>
      </w:pPr>
      <w:r w:rsidRPr="00D57A22">
        <w:rPr>
          <w:lang w:val="fr-BE"/>
        </w:rPr>
        <w:t>Entre septembre et décembre 2015</w:t>
      </w:r>
      <w:r w:rsidR="00675F2B" w:rsidRPr="00D57A22">
        <w:rPr>
          <w:lang w:val="fr-BE"/>
        </w:rPr>
        <w:t xml:space="preserve">, le projet a touché </w:t>
      </w:r>
      <w:r w:rsidRPr="00D57A22">
        <w:rPr>
          <w:lang w:val="fr-BE"/>
        </w:rPr>
        <w:t>473</w:t>
      </w:r>
      <w:r w:rsidR="00675F2B" w:rsidRPr="00D57A22">
        <w:rPr>
          <w:lang w:val="fr-BE"/>
        </w:rPr>
        <w:t xml:space="preserve"> enfants.</w:t>
      </w:r>
    </w:p>
    <w:p w:rsidR="00D57A22" w:rsidRDefault="00D57A22" w:rsidP="00D57A22">
      <w:pPr>
        <w:pStyle w:val="Titre4"/>
        <w:rPr>
          <w:lang w:val="fr-BE"/>
        </w:rPr>
      </w:pPr>
      <w:r w:rsidRPr="00433763">
        <w:rPr>
          <w:lang w:val="fr-BE"/>
        </w:rPr>
        <w:t>Pistes pour 2016</w:t>
      </w:r>
    </w:p>
    <w:p w:rsidR="00D57A22" w:rsidRPr="00D57A22" w:rsidRDefault="00D57A22" w:rsidP="00D57A22">
      <w:pPr>
        <w:rPr>
          <w:lang w:val="fr-BE"/>
        </w:rPr>
      </w:pPr>
    </w:p>
    <w:p w:rsidR="00A115BE" w:rsidRDefault="00DF3AA7" w:rsidP="00A115BE">
      <w:pPr>
        <w:pStyle w:val="Titre3"/>
      </w:pPr>
      <w:bookmarkStart w:id="14" w:name="_Toc447550655"/>
      <w:r>
        <w:t>Les</w:t>
      </w:r>
      <w:r w:rsidR="00A115BE" w:rsidRPr="00DD1EC7">
        <w:t xml:space="preserve"> </w:t>
      </w:r>
      <w:r>
        <w:t>« </w:t>
      </w:r>
      <w:r w:rsidR="00A115BE" w:rsidRPr="00DD1EC7">
        <w:t>projets</w:t>
      </w:r>
      <w:r>
        <w:t xml:space="preserve"> + »</w:t>
      </w:r>
      <w:r w:rsidR="00A115BE" w:rsidRPr="00DD1EC7">
        <w:t xml:space="preserve"> duran</w:t>
      </w:r>
      <w:bookmarkStart w:id="15" w:name="_GoBack"/>
      <w:bookmarkEnd w:id="15"/>
      <w:r w:rsidR="00A115BE" w:rsidRPr="00DD1EC7">
        <w:t>t le temps scolaire</w:t>
      </w:r>
      <w:bookmarkEnd w:id="14"/>
    </w:p>
    <w:p w:rsidR="008F1601" w:rsidRPr="00DD1EC7" w:rsidRDefault="008F1601" w:rsidP="008F1601">
      <w:pPr>
        <w:rPr>
          <w:lang w:val="fr-BE"/>
        </w:rPr>
      </w:pPr>
      <w:r>
        <w:rPr>
          <w:lang w:val="fr-BE"/>
        </w:rPr>
        <w:t>Pour rappel,</w:t>
      </w:r>
      <w:r w:rsidRPr="00DD1EC7">
        <w:rPr>
          <w:lang w:val="fr-BE"/>
        </w:rPr>
        <w:t xml:space="preserve"> ce partenariat avec les écoles se traduit par :</w:t>
      </w:r>
    </w:p>
    <w:p w:rsidR="008F1601" w:rsidRPr="00DD1EC7" w:rsidRDefault="008F1601" w:rsidP="008F1601">
      <w:pPr>
        <w:pStyle w:val="Paragraphedeliste"/>
        <w:numPr>
          <w:ilvl w:val="0"/>
          <w:numId w:val="16"/>
        </w:numPr>
        <w:ind w:left="426"/>
        <w:rPr>
          <w:lang w:val="fr-BE"/>
        </w:rPr>
      </w:pPr>
      <w:r w:rsidRPr="00DD1EC7">
        <w:rPr>
          <w:lang w:val="fr-BE"/>
        </w:rPr>
        <w:t>L’accompagnement de l’équipe enseignante en classe verte, sortie, journée sportive, ou de manière régulière à la piscine, etc. ;</w:t>
      </w:r>
    </w:p>
    <w:p w:rsidR="008F1601" w:rsidRDefault="008F1601" w:rsidP="008F1601">
      <w:pPr>
        <w:pStyle w:val="Paragraphedeliste"/>
        <w:numPr>
          <w:ilvl w:val="0"/>
          <w:numId w:val="16"/>
        </w:numPr>
        <w:ind w:left="426"/>
        <w:rPr>
          <w:lang w:val="fr-BE"/>
        </w:rPr>
      </w:pPr>
      <w:r w:rsidRPr="00DD1EC7">
        <w:rPr>
          <w:lang w:val="fr-BE"/>
        </w:rPr>
        <w:t xml:space="preserve">Des animations spécifiques et récurrentes telles que </w:t>
      </w:r>
      <w:r>
        <w:rPr>
          <w:lang w:val="fr-BE"/>
        </w:rPr>
        <w:t>la gestion de la ludothèque, des ateliers portant sur le rythme, etc.</w:t>
      </w:r>
    </w:p>
    <w:p w:rsidR="008F1601" w:rsidRPr="00357557" w:rsidRDefault="008F1601" w:rsidP="008F1601">
      <w:pPr>
        <w:pStyle w:val="Titre4"/>
        <w:rPr>
          <w:lang w:val="fr-BE"/>
        </w:rPr>
      </w:pPr>
      <w:r w:rsidRPr="00357557">
        <w:rPr>
          <w:lang w:val="fr-BE"/>
        </w:rPr>
        <w:t>Particularités 2015</w:t>
      </w:r>
    </w:p>
    <w:p w:rsidR="008F1601" w:rsidRPr="00797DAD" w:rsidRDefault="008F1601" w:rsidP="008F1601">
      <w:pPr>
        <w:rPr>
          <w:color w:val="auto"/>
          <w:lang w:val="fr-BE"/>
        </w:rPr>
      </w:pPr>
      <w:r w:rsidRPr="00797DAD">
        <w:rPr>
          <w:color w:val="auto"/>
          <w:lang w:val="fr-BE"/>
        </w:rPr>
        <w:t xml:space="preserve">Depuis l’ouverture de cette offre aux écoles communales, nous avons dû nous ajuster pour trouver un équilibre entre les demandes et ce que nous pouvons réellement assumer tenant compte des autres projets et de l’énergie des </w:t>
      </w:r>
      <w:r w:rsidRPr="00797DAD">
        <w:rPr>
          <w:color w:val="auto"/>
          <w:lang w:val="fr-BE"/>
        </w:rPr>
        <w:lastRenderedPageBreak/>
        <w:t>animateurs. Ainsi en septembre 2015, nous n’avons répond</w:t>
      </w:r>
      <w:r w:rsidR="00797DAD" w:rsidRPr="00797DAD">
        <w:rPr>
          <w:color w:val="auto"/>
          <w:lang w:val="fr-BE"/>
        </w:rPr>
        <w:t>u</w:t>
      </w:r>
      <w:r w:rsidRPr="00797DAD">
        <w:rPr>
          <w:color w:val="auto"/>
          <w:lang w:val="fr-BE"/>
        </w:rPr>
        <w:t xml:space="preserve"> aussi massivement aux demandes que l’année scolaire précédente. </w:t>
      </w:r>
    </w:p>
    <w:p w:rsidR="00797DAD" w:rsidRPr="00797DAD" w:rsidRDefault="00797DAD" w:rsidP="008F1601">
      <w:pPr>
        <w:rPr>
          <w:color w:val="auto"/>
          <w:lang w:val="fr-BE"/>
        </w:rPr>
      </w:pPr>
      <w:r w:rsidRPr="00797DAD">
        <w:rPr>
          <w:color w:val="auto"/>
          <w:lang w:val="fr-BE"/>
        </w:rPr>
        <w:t>Des rencontres avec le service de l’enseignement ont permis de clarifier les réalités de chacun pour diminuer les frustrations et améliorer la collaboration.</w:t>
      </w:r>
    </w:p>
    <w:p w:rsidR="008F1601" w:rsidRPr="00797DAD" w:rsidRDefault="008F1601" w:rsidP="008F1601">
      <w:pPr>
        <w:rPr>
          <w:color w:val="auto"/>
          <w:lang w:val="fr-BE"/>
        </w:rPr>
      </w:pPr>
      <w:r w:rsidRPr="00797DAD">
        <w:rPr>
          <w:color w:val="auto"/>
          <w:lang w:val="fr-BE"/>
        </w:rPr>
        <w:t xml:space="preserve">Depuis septembre 2015, de par la nouvelle organisation du staff période scolaire en termes de gestion des projets, l’ensemble des projets + n’est plus géré par une seule personne (comme les autres projets d’ailleurs). Chaque responsable d’école(s) gère tous les projets inhérents à </w:t>
      </w:r>
      <w:r w:rsidR="00797DAD" w:rsidRPr="00797DAD">
        <w:rPr>
          <w:color w:val="auto"/>
          <w:lang w:val="fr-BE"/>
        </w:rPr>
        <w:t xml:space="preserve">2 </w:t>
      </w:r>
      <w:r w:rsidRPr="00797DAD">
        <w:rPr>
          <w:color w:val="auto"/>
          <w:lang w:val="fr-BE"/>
        </w:rPr>
        <w:t>école</w:t>
      </w:r>
      <w:r w:rsidR="00797DAD" w:rsidRPr="00797DAD">
        <w:rPr>
          <w:color w:val="auto"/>
          <w:lang w:val="fr-BE"/>
        </w:rPr>
        <w:t>s</w:t>
      </w:r>
      <w:r w:rsidRPr="00797DAD">
        <w:rPr>
          <w:color w:val="auto"/>
          <w:lang w:val="fr-BE"/>
        </w:rPr>
        <w:t xml:space="preserve">. Les animateurs, eux aussi, participent aux différents projets de l’école. Ce qui facilite grandement la gestion, le suivi, la connaissance des projets et la relation avec l’école et les enfants. </w:t>
      </w:r>
    </w:p>
    <w:p w:rsidR="008F1601" w:rsidRDefault="008F1601" w:rsidP="008F1601">
      <w:pPr>
        <w:rPr>
          <w:lang w:val="fr-BE" w:eastAsia="fr-FR"/>
        </w:rPr>
      </w:pPr>
      <w:r>
        <w:rPr>
          <w:lang w:val="fr-BE" w:eastAsia="fr-FR"/>
        </w:rPr>
        <w:t xml:space="preserve">Ainsi, la fluidité de la communication, la cohérence des activités et les liens entre le scolaire </w:t>
      </w:r>
      <w:r w:rsidR="00797DAD">
        <w:rPr>
          <w:lang w:val="fr-BE" w:eastAsia="fr-FR"/>
        </w:rPr>
        <w:t>et</w:t>
      </w:r>
      <w:r>
        <w:rPr>
          <w:lang w:val="fr-BE" w:eastAsia="fr-FR"/>
        </w:rPr>
        <w:t xml:space="preserve"> l’extrascolaire sont améliorés.</w:t>
      </w:r>
    </w:p>
    <w:p w:rsidR="00EE35F2" w:rsidRDefault="003755BC" w:rsidP="003755BC">
      <w:pPr>
        <w:pStyle w:val="Titre3"/>
      </w:pPr>
      <w:bookmarkStart w:id="16" w:name="_Toc447550656"/>
      <w:r>
        <w:t>Les projets ouverts aux parents</w:t>
      </w:r>
      <w:bookmarkEnd w:id="16"/>
    </w:p>
    <w:p w:rsidR="003755BC" w:rsidRDefault="003755BC" w:rsidP="003755BC">
      <w:pPr>
        <w:rPr>
          <w:lang w:val="fr-BE"/>
        </w:rPr>
      </w:pPr>
      <w:r w:rsidRPr="003755BC">
        <w:rPr>
          <w:lang w:val="fr-BE"/>
        </w:rPr>
        <w:t xml:space="preserve">En 2014, parallèlement aux projets en partenariat direct avec les écoles, nous nous sommes impliqués dans des projets extérieurs touchant notre public : les enfants et </w:t>
      </w:r>
      <w:r w:rsidR="00E7117A">
        <w:rPr>
          <w:lang w:val="fr-BE"/>
        </w:rPr>
        <w:t xml:space="preserve">leurs </w:t>
      </w:r>
      <w:r w:rsidRPr="003755BC">
        <w:rPr>
          <w:lang w:val="fr-BE"/>
        </w:rPr>
        <w:t xml:space="preserve">parents de Saint-Gilles. </w:t>
      </w:r>
    </w:p>
    <w:p w:rsidR="003755BC" w:rsidRPr="006C56C9" w:rsidRDefault="003755BC" w:rsidP="003755BC">
      <w:pPr>
        <w:rPr>
          <w:color w:val="auto"/>
          <w:lang w:val="fr-BE"/>
        </w:rPr>
      </w:pPr>
      <w:r w:rsidRPr="006C56C9">
        <w:rPr>
          <w:color w:val="auto"/>
          <w:lang w:val="fr-BE"/>
        </w:rPr>
        <w:t>Nous nous sommes ainsi intégrés à plusieurs projets, en mobilisant des personnes pour l’animation et/ou en participant à l’élaboration des projets :</w:t>
      </w:r>
    </w:p>
    <w:p w:rsidR="00797DAD" w:rsidRPr="006C56C9" w:rsidRDefault="00B5124F" w:rsidP="00EA16BB">
      <w:pPr>
        <w:rPr>
          <w:color w:val="auto"/>
          <w:lang w:val="fr-BE"/>
        </w:rPr>
      </w:pPr>
      <w:r w:rsidRPr="006C56C9">
        <w:rPr>
          <w:color w:val="auto"/>
          <w:u w:val="single"/>
          <w:lang w:val="fr-BE"/>
        </w:rPr>
        <w:t xml:space="preserve">Ateliers parents </w:t>
      </w:r>
      <w:r w:rsidR="006C56C9" w:rsidRPr="006C56C9">
        <w:rPr>
          <w:color w:val="auto"/>
          <w:u w:val="single"/>
          <w:lang w:val="fr-BE"/>
        </w:rPr>
        <w:t>en partenariat avec</w:t>
      </w:r>
      <w:r w:rsidRPr="006C56C9">
        <w:rPr>
          <w:color w:val="auto"/>
          <w:u w:val="single"/>
          <w:lang w:val="fr-BE"/>
        </w:rPr>
        <w:t xml:space="preserve"> le CEMO et le CPAS de S</w:t>
      </w:r>
      <w:r w:rsidR="006C56C9" w:rsidRPr="006C56C9">
        <w:rPr>
          <w:color w:val="auto"/>
          <w:u w:val="single"/>
          <w:lang w:val="fr-BE"/>
        </w:rPr>
        <w:t xml:space="preserve">aint-Gilles : </w:t>
      </w:r>
      <w:r w:rsidRPr="006C56C9">
        <w:rPr>
          <w:color w:val="auto"/>
          <w:lang w:val="fr-BE"/>
        </w:rPr>
        <w:t>Organisation d’ateliers pour les parents autour de thématiques comme les limites dans l’éducation</w:t>
      </w:r>
      <w:r w:rsidR="00797DAD" w:rsidRPr="006C56C9">
        <w:rPr>
          <w:color w:val="auto"/>
          <w:lang w:val="fr-BE"/>
        </w:rPr>
        <w:t>, la scolarité</w:t>
      </w:r>
      <w:r w:rsidRPr="006C56C9">
        <w:rPr>
          <w:color w:val="auto"/>
          <w:lang w:val="fr-BE"/>
        </w:rPr>
        <w:t xml:space="preserve"> ou la sexualité chez l’enfant. La grande nouveauté de cette année réside dans le fait que ces ateliers sont désormais menés au sein des écoles de S</w:t>
      </w:r>
      <w:r w:rsidR="00797DAD" w:rsidRPr="006C56C9">
        <w:rPr>
          <w:color w:val="auto"/>
          <w:lang w:val="fr-BE"/>
        </w:rPr>
        <w:t>ain</w:t>
      </w:r>
      <w:r w:rsidRPr="006C56C9">
        <w:rPr>
          <w:color w:val="auto"/>
          <w:lang w:val="fr-BE"/>
        </w:rPr>
        <w:t>t-Gilles (S</w:t>
      </w:r>
      <w:r w:rsidR="00797DAD" w:rsidRPr="006C56C9">
        <w:rPr>
          <w:color w:val="auto"/>
          <w:lang w:val="fr-BE"/>
        </w:rPr>
        <w:t>ain</w:t>
      </w:r>
      <w:r w:rsidRPr="006C56C9">
        <w:rPr>
          <w:color w:val="auto"/>
          <w:lang w:val="fr-BE"/>
        </w:rPr>
        <w:t>t-Jean Baptiste</w:t>
      </w:r>
      <w:r w:rsidR="00797DAD" w:rsidRPr="006C56C9">
        <w:rPr>
          <w:color w:val="auto"/>
          <w:lang w:val="fr-BE"/>
        </w:rPr>
        <w:t xml:space="preserve"> et Sainte-Marie</w:t>
      </w:r>
      <w:r w:rsidRPr="006C56C9">
        <w:rPr>
          <w:color w:val="auto"/>
          <w:lang w:val="fr-BE"/>
        </w:rPr>
        <w:t xml:space="preserve">) afin de </w:t>
      </w:r>
      <w:r w:rsidR="00797DAD" w:rsidRPr="006C56C9">
        <w:rPr>
          <w:color w:val="auto"/>
          <w:lang w:val="fr-BE"/>
        </w:rPr>
        <w:t>toucher de nouveaux parents, d’aller là où ils se trouvent</w:t>
      </w:r>
      <w:r w:rsidRPr="006C56C9">
        <w:rPr>
          <w:color w:val="auto"/>
          <w:lang w:val="fr-BE"/>
        </w:rPr>
        <w:t xml:space="preserve">. </w:t>
      </w:r>
      <w:r w:rsidR="00797DAD" w:rsidRPr="006C56C9">
        <w:rPr>
          <w:color w:val="auto"/>
          <w:lang w:val="fr-BE"/>
        </w:rPr>
        <w:t>Cela reste néanmoins très difficile.</w:t>
      </w:r>
    </w:p>
    <w:p w:rsidR="00E42BB2" w:rsidRPr="006C56C9" w:rsidRDefault="00E42BB2" w:rsidP="00EA16BB">
      <w:pPr>
        <w:rPr>
          <w:color w:val="auto"/>
          <w:lang w:val="fr-BE"/>
        </w:rPr>
      </w:pPr>
      <w:r w:rsidRPr="006C56C9">
        <w:rPr>
          <w:color w:val="auto"/>
          <w:lang w:val="fr-BE"/>
        </w:rPr>
        <w:t xml:space="preserve">De Janvier à mai, </w:t>
      </w:r>
      <w:r w:rsidR="006C56C9" w:rsidRPr="006C56C9">
        <w:rPr>
          <w:color w:val="auto"/>
          <w:lang w:val="fr-BE"/>
        </w:rPr>
        <w:t xml:space="preserve">nous avons </w:t>
      </w:r>
      <w:r w:rsidRPr="006C56C9">
        <w:rPr>
          <w:color w:val="auto"/>
          <w:lang w:val="fr-BE"/>
        </w:rPr>
        <w:t>particip</w:t>
      </w:r>
      <w:r w:rsidR="006C56C9" w:rsidRPr="006C56C9">
        <w:rPr>
          <w:color w:val="auto"/>
          <w:lang w:val="fr-BE"/>
        </w:rPr>
        <w:t>é</w:t>
      </w:r>
      <w:r w:rsidRPr="006C56C9">
        <w:rPr>
          <w:color w:val="auto"/>
          <w:lang w:val="fr-BE"/>
        </w:rPr>
        <w:t xml:space="preserve"> à environ 6 ateliers. De septembre à décembre : Participation à </w:t>
      </w:r>
      <w:r w:rsidR="006C56C9" w:rsidRPr="006C56C9">
        <w:rPr>
          <w:color w:val="auto"/>
          <w:lang w:val="fr-BE"/>
        </w:rPr>
        <w:t>2</w:t>
      </w:r>
      <w:r w:rsidRPr="006C56C9">
        <w:rPr>
          <w:color w:val="auto"/>
          <w:lang w:val="fr-BE"/>
        </w:rPr>
        <w:t xml:space="preserve"> ateliers</w:t>
      </w:r>
    </w:p>
    <w:p w:rsidR="00B5124F" w:rsidRPr="006C56C9" w:rsidRDefault="00B5124F" w:rsidP="00EA16BB">
      <w:pPr>
        <w:rPr>
          <w:color w:val="auto"/>
          <w:lang w:val="fr-BE"/>
        </w:rPr>
      </w:pPr>
      <w:r w:rsidRPr="006C56C9">
        <w:rPr>
          <w:color w:val="auto"/>
          <w:u w:val="single"/>
          <w:lang w:val="fr-BE"/>
        </w:rPr>
        <w:t xml:space="preserve">Ateliers </w:t>
      </w:r>
      <w:r w:rsidR="006C56C9" w:rsidRPr="006C56C9">
        <w:rPr>
          <w:color w:val="auto"/>
          <w:u w:val="single"/>
          <w:lang w:val="fr-BE"/>
        </w:rPr>
        <w:t>« </w:t>
      </w:r>
      <w:r w:rsidRPr="006C56C9">
        <w:rPr>
          <w:color w:val="auto"/>
          <w:u w:val="single"/>
          <w:lang w:val="fr-BE"/>
        </w:rPr>
        <w:t>parents enfants</w:t>
      </w:r>
      <w:r w:rsidR="006C56C9" w:rsidRPr="006C56C9">
        <w:rPr>
          <w:color w:val="auto"/>
          <w:u w:val="single"/>
          <w:lang w:val="fr-BE"/>
        </w:rPr>
        <w:t xml:space="preserve"> admis » :</w:t>
      </w:r>
      <w:r w:rsidRPr="006C56C9">
        <w:rPr>
          <w:color w:val="auto"/>
          <w:lang w:val="fr-BE"/>
        </w:rPr>
        <w:t xml:space="preserve"> Organisation d’après-midi</w:t>
      </w:r>
      <w:r w:rsidR="006C56C9" w:rsidRPr="006C56C9">
        <w:rPr>
          <w:color w:val="auto"/>
          <w:lang w:val="fr-BE"/>
        </w:rPr>
        <w:t>s</w:t>
      </w:r>
      <w:r w:rsidRPr="006C56C9">
        <w:rPr>
          <w:color w:val="auto"/>
          <w:lang w:val="fr-BE"/>
        </w:rPr>
        <w:t xml:space="preserve"> jeux</w:t>
      </w:r>
      <w:r w:rsidR="006116B1" w:rsidRPr="006C56C9">
        <w:rPr>
          <w:color w:val="auto"/>
          <w:lang w:val="fr-BE"/>
        </w:rPr>
        <w:t xml:space="preserve"> avec les parents et les enfants afin de leur permettre d’avoir un cadre favorable aux jeux</w:t>
      </w:r>
      <w:r w:rsidR="00851738" w:rsidRPr="006C56C9">
        <w:rPr>
          <w:color w:val="auto"/>
          <w:lang w:val="fr-BE"/>
        </w:rPr>
        <w:t xml:space="preserve"> en famille</w:t>
      </w:r>
      <w:r w:rsidR="006C56C9" w:rsidRPr="006C56C9">
        <w:rPr>
          <w:color w:val="auto"/>
          <w:lang w:val="fr-BE"/>
        </w:rPr>
        <w:t xml:space="preserve">. Notre salle </w:t>
      </w:r>
      <w:r w:rsidR="006116B1" w:rsidRPr="006C56C9">
        <w:rPr>
          <w:color w:val="auto"/>
          <w:lang w:val="fr-BE"/>
        </w:rPr>
        <w:t xml:space="preserve">Rodelle </w:t>
      </w:r>
      <w:r w:rsidR="006C56C9" w:rsidRPr="006C56C9">
        <w:rPr>
          <w:color w:val="auto"/>
          <w:lang w:val="fr-BE"/>
        </w:rPr>
        <w:t>a</w:t>
      </w:r>
      <w:r w:rsidR="006116B1" w:rsidRPr="006C56C9">
        <w:rPr>
          <w:color w:val="auto"/>
          <w:lang w:val="fr-BE"/>
        </w:rPr>
        <w:t xml:space="preserve"> été mobilisé</w:t>
      </w:r>
      <w:r w:rsidR="006C56C9" w:rsidRPr="006C56C9">
        <w:rPr>
          <w:color w:val="auto"/>
          <w:lang w:val="fr-BE"/>
        </w:rPr>
        <w:t>e</w:t>
      </w:r>
      <w:r w:rsidR="006116B1" w:rsidRPr="006C56C9">
        <w:rPr>
          <w:color w:val="auto"/>
          <w:lang w:val="fr-BE"/>
        </w:rPr>
        <w:t xml:space="preserve">, des jeux </w:t>
      </w:r>
      <w:r w:rsidR="006C56C9" w:rsidRPr="006C56C9">
        <w:rPr>
          <w:color w:val="auto"/>
          <w:lang w:val="fr-BE"/>
        </w:rPr>
        <w:t>ont</w:t>
      </w:r>
      <w:r w:rsidR="006116B1" w:rsidRPr="006C56C9">
        <w:rPr>
          <w:color w:val="auto"/>
          <w:lang w:val="fr-BE"/>
        </w:rPr>
        <w:t xml:space="preserve"> été ramenés de différentes asbl de S</w:t>
      </w:r>
      <w:r w:rsidR="006C56C9" w:rsidRPr="006C56C9">
        <w:rPr>
          <w:color w:val="auto"/>
          <w:lang w:val="fr-BE"/>
        </w:rPr>
        <w:t>aint-Gilles</w:t>
      </w:r>
      <w:r w:rsidR="006116B1" w:rsidRPr="006C56C9">
        <w:rPr>
          <w:color w:val="auto"/>
          <w:lang w:val="fr-BE"/>
        </w:rPr>
        <w:t xml:space="preserve">. De façon exceptionnelle, une intervention </w:t>
      </w:r>
      <w:r w:rsidR="006116B1" w:rsidRPr="006C56C9">
        <w:rPr>
          <w:color w:val="auto"/>
          <w:lang w:val="fr-BE"/>
        </w:rPr>
        <w:t>de Brigitte Walters avait été prévue afin de sensibiliser les p</w:t>
      </w:r>
      <w:r w:rsidR="00E42BB2" w:rsidRPr="006C56C9">
        <w:rPr>
          <w:color w:val="auto"/>
          <w:lang w:val="fr-BE"/>
        </w:rPr>
        <w:t>arents à certaines thématiques.</w:t>
      </w:r>
    </w:p>
    <w:p w:rsidR="00E42BB2" w:rsidRPr="006C56C9" w:rsidRDefault="006C56C9" w:rsidP="00EA16BB">
      <w:pPr>
        <w:rPr>
          <w:color w:val="auto"/>
          <w:lang w:val="fr-BE"/>
        </w:rPr>
      </w:pPr>
      <w:r w:rsidRPr="006C56C9">
        <w:rPr>
          <w:color w:val="auto"/>
          <w:lang w:val="fr-BE"/>
        </w:rPr>
        <w:t>Nous avons ainsi p</w:t>
      </w:r>
      <w:r w:rsidR="00E42BB2" w:rsidRPr="006C56C9">
        <w:rPr>
          <w:color w:val="auto"/>
          <w:lang w:val="fr-BE"/>
        </w:rPr>
        <w:t>articip</w:t>
      </w:r>
      <w:r w:rsidRPr="006C56C9">
        <w:rPr>
          <w:color w:val="auto"/>
          <w:lang w:val="fr-BE"/>
        </w:rPr>
        <w:t>é</w:t>
      </w:r>
      <w:r w:rsidR="00E42BB2" w:rsidRPr="006C56C9">
        <w:rPr>
          <w:color w:val="auto"/>
          <w:lang w:val="fr-BE"/>
        </w:rPr>
        <w:t xml:space="preserve"> à 1 atelier par mois de janvier à juillet.</w:t>
      </w:r>
    </w:p>
    <w:p w:rsidR="006C56C9" w:rsidRPr="006C56C9" w:rsidRDefault="006C56C9" w:rsidP="00EA16BB">
      <w:pPr>
        <w:rPr>
          <w:color w:val="auto"/>
          <w:lang w:val="fr-BE"/>
        </w:rPr>
      </w:pPr>
      <w:r w:rsidRPr="006C56C9">
        <w:rPr>
          <w:color w:val="auto"/>
          <w:lang w:val="fr-BE"/>
        </w:rPr>
        <w:t>Nous nous sommes retirés de c</w:t>
      </w:r>
      <w:r w:rsidR="00E42BB2" w:rsidRPr="006C56C9">
        <w:rPr>
          <w:color w:val="auto"/>
          <w:lang w:val="fr-BE"/>
        </w:rPr>
        <w:t xml:space="preserve">e projet à la rentrée 2015-2016 </w:t>
      </w:r>
      <w:r w:rsidRPr="006C56C9">
        <w:rPr>
          <w:color w:val="auto"/>
          <w:lang w:val="fr-BE"/>
        </w:rPr>
        <w:t>pour des raisons disponibilités en ressources humaines et de la salle.</w:t>
      </w:r>
    </w:p>
    <w:p w:rsidR="00C8693E" w:rsidRPr="00DD1EC7" w:rsidRDefault="00C8693E" w:rsidP="00445A54">
      <w:pPr>
        <w:pStyle w:val="Titre2"/>
        <w:rPr>
          <w:lang w:val="fr-BE"/>
        </w:rPr>
      </w:pPr>
      <w:bookmarkStart w:id="17" w:name="_Toc447550657"/>
      <w:r w:rsidRPr="00DD1EC7">
        <w:rPr>
          <w:lang w:val="fr-BE"/>
        </w:rPr>
        <w:t>Les projets en périodes de vacances</w:t>
      </w:r>
      <w:bookmarkEnd w:id="17"/>
    </w:p>
    <w:p w:rsidR="00656316" w:rsidRPr="00DD1EC7" w:rsidRDefault="00656316" w:rsidP="007B70B7">
      <w:pPr>
        <w:pStyle w:val="Titre3"/>
      </w:pPr>
      <w:bookmarkStart w:id="18" w:name="_Toc447550658"/>
      <w:r w:rsidRPr="00DD1EC7">
        <w:t xml:space="preserve">Les </w:t>
      </w:r>
      <w:r w:rsidR="00CC2677" w:rsidRPr="00DD1EC7">
        <w:t>plaines</w:t>
      </w:r>
      <w:r w:rsidRPr="00DD1EC7">
        <w:t xml:space="preserve"> de vacances</w:t>
      </w:r>
      <w:bookmarkEnd w:id="18"/>
    </w:p>
    <w:p w:rsidR="001F2CE4" w:rsidRDefault="00E26A31" w:rsidP="00A74F45">
      <w:pPr>
        <w:pStyle w:val="Titre4"/>
        <w:rPr>
          <w:lang w:val="fr-BE"/>
        </w:rPr>
      </w:pPr>
      <w:r>
        <w:rPr>
          <w:lang w:val="fr-BE"/>
        </w:rPr>
        <w:t>Particularit</w:t>
      </w:r>
      <w:r w:rsidR="005243B6">
        <w:rPr>
          <w:lang w:val="fr-BE"/>
        </w:rPr>
        <w:t>és 2015</w:t>
      </w:r>
    </w:p>
    <w:p w:rsidR="005243B6" w:rsidRDefault="00E26A31" w:rsidP="005243B6">
      <w:pPr>
        <w:rPr>
          <w:lang w:val="fr-BE"/>
        </w:rPr>
      </w:pPr>
      <w:r w:rsidRPr="009D4AF5">
        <w:rPr>
          <w:lang w:val="fr-BE"/>
        </w:rPr>
        <w:t xml:space="preserve">Sur base de l’évaluation </w:t>
      </w:r>
      <w:r w:rsidR="006A3ECB" w:rsidRPr="009D4AF5">
        <w:rPr>
          <w:lang w:val="fr-BE"/>
        </w:rPr>
        <w:t xml:space="preserve">et des différents constats </w:t>
      </w:r>
      <w:r w:rsidR="005243B6">
        <w:rPr>
          <w:lang w:val="fr-BE"/>
        </w:rPr>
        <w:t>de l’année 2014</w:t>
      </w:r>
      <w:r w:rsidRPr="009D4AF5">
        <w:rPr>
          <w:lang w:val="fr-BE"/>
        </w:rPr>
        <w:t xml:space="preserve">, </w:t>
      </w:r>
      <w:r w:rsidR="006A3ECB" w:rsidRPr="009D4AF5">
        <w:rPr>
          <w:lang w:val="fr-BE"/>
        </w:rPr>
        <w:t xml:space="preserve">nous nous </w:t>
      </w:r>
      <w:r w:rsidR="009D4AF5" w:rsidRPr="009D4AF5">
        <w:rPr>
          <w:lang w:val="fr-BE"/>
        </w:rPr>
        <w:t>étions fixés</w:t>
      </w:r>
      <w:r w:rsidR="006A3ECB" w:rsidRPr="009D4AF5">
        <w:rPr>
          <w:lang w:val="fr-BE"/>
        </w:rPr>
        <w:t xml:space="preserve"> </w:t>
      </w:r>
      <w:r w:rsidRPr="009D4AF5">
        <w:rPr>
          <w:lang w:val="fr-BE"/>
        </w:rPr>
        <w:t xml:space="preserve">des pistes </w:t>
      </w:r>
      <w:r w:rsidR="005243B6">
        <w:rPr>
          <w:lang w:val="fr-BE"/>
        </w:rPr>
        <w:t>de travail pour l’année 2015</w:t>
      </w:r>
      <w:r w:rsidR="009D4AF5" w:rsidRPr="009D4AF5">
        <w:rPr>
          <w:lang w:val="fr-BE"/>
        </w:rPr>
        <w:t>.</w:t>
      </w:r>
    </w:p>
    <w:p w:rsidR="000A3962" w:rsidRPr="00EE3C71" w:rsidRDefault="005243B6" w:rsidP="00EE3C71">
      <w:pPr>
        <w:pStyle w:val="Paragraphedeliste"/>
        <w:numPr>
          <w:ilvl w:val="0"/>
          <w:numId w:val="16"/>
        </w:numPr>
        <w:ind w:left="426"/>
        <w:rPr>
          <w:lang w:val="fr-BE"/>
        </w:rPr>
      </w:pPr>
      <w:r w:rsidRPr="00213EA3">
        <w:rPr>
          <w:lang w:val="fr-BE"/>
        </w:rPr>
        <w:t xml:space="preserve">Organisation </w:t>
      </w:r>
      <w:r w:rsidR="008339D4" w:rsidRPr="00213EA3">
        <w:rPr>
          <w:lang w:val="fr-BE"/>
        </w:rPr>
        <w:t xml:space="preserve">du staff chargé des projets </w:t>
      </w:r>
      <w:r w:rsidR="00AA019D">
        <w:rPr>
          <w:lang w:val="fr-BE"/>
        </w:rPr>
        <w:t>d</w:t>
      </w:r>
      <w:r w:rsidR="008339D4" w:rsidRPr="00213EA3">
        <w:rPr>
          <w:lang w:val="fr-BE"/>
        </w:rPr>
        <w:t>es périodes de vacances</w:t>
      </w:r>
      <w:r w:rsidR="00E21907" w:rsidRPr="00213EA3">
        <w:rPr>
          <w:lang w:val="fr-BE"/>
        </w:rPr>
        <w:t> ;</w:t>
      </w:r>
      <w:r w:rsidR="0012149A" w:rsidRPr="00213EA3">
        <w:rPr>
          <w:lang w:val="fr-BE"/>
        </w:rPr>
        <w:t xml:space="preserve"> </w:t>
      </w:r>
    </w:p>
    <w:p w:rsidR="00EE3C71" w:rsidRPr="00962292" w:rsidRDefault="000A3962" w:rsidP="00962292">
      <w:pPr>
        <w:rPr>
          <w:color w:val="auto"/>
          <w:lang w:val="fr-BE"/>
        </w:rPr>
      </w:pPr>
      <w:r w:rsidRPr="00962292">
        <w:rPr>
          <w:color w:val="auto"/>
          <w:lang w:val="fr-BE"/>
        </w:rPr>
        <w:t>Nous</w:t>
      </w:r>
      <w:r w:rsidR="0012149A" w:rsidRPr="00962292">
        <w:rPr>
          <w:color w:val="auto"/>
          <w:lang w:val="fr-BE"/>
        </w:rPr>
        <w:t xml:space="preserve"> avons réorganisé le travail à quatre au sein de l’équipe </w:t>
      </w:r>
      <w:r w:rsidR="00AA019D">
        <w:rPr>
          <w:color w:val="auto"/>
          <w:lang w:val="fr-BE"/>
        </w:rPr>
        <w:t>périodes de</w:t>
      </w:r>
      <w:r w:rsidR="0012149A" w:rsidRPr="00962292">
        <w:rPr>
          <w:color w:val="auto"/>
          <w:lang w:val="fr-BE"/>
        </w:rPr>
        <w:t xml:space="preserve"> vacances (chargé de projet et adjoints) </w:t>
      </w:r>
      <w:r w:rsidR="00102421" w:rsidRPr="00962292">
        <w:rPr>
          <w:color w:val="auto"/>
          <w:lang w:val="fr-BE"/>
        </w:rPr>
        <w:t xml:space="preserve">de manière à ce que chaque membre ne soit pas cloisonné </w:t>
      </w:r>
      <w:r w:rsidR="00D717D9" w:rsidRPr="00962292">
        <w:rPr>
          <w:color w:val="auto"/>
          <w:lang w:val="fr-BE"/>
        </w:rPr>
        <w:t xml:space="preserve">dans un projet </w:t>
      </w:r>
      <w:r w:rsidR="00102421" w:rsidRPr="00962292">
        <w:rPr>
          <w:color w:val="auto"/>
          <w:lang w:val="fr-BE"/>
        </w:rPr>
        <w:t xml:space="preserve">et fasse de tout. </w:t>
      </w:r>
      <w:r w:rsidR="00EE3C71" w:rsidRPr="00962292">
        <w:rPr>
          <w:color w:val="auto"/>
          <w:lang w:val="fr-BE"/>
        </w:rPr>
        <w:t xml:space="preserve">Ainsi tous participent à toutes les réunions, prennent en </w:t>
      </w:r>
      <w:r w:rsidR="00962292" w:rsidRPr="00962292">
        <w:rPr>
          <w:color w:val="auto"/>
          <w:lang w:val="fr-BE"/>
        </w:rPr>
        <w:t xml:space="preserve">main toutes les tâches, communiquent toutes informations importantes au bon déroulement et à l’organisation des missions du staff, </w:t>
      </w:r>
      <w:r w:rsidR="00AA019D">
        <w:rPr>
          <w:color w:val="auto"/>
          <w:lang w:val="fr-BE"/>
        </w:rPr>
        <w:t>tous</w:t>
      </w:r>
      <w:r w:rsidR="00962292" w:rsidRPr="00962292">
        <w:rPr>
          <w:color w:val="auto"/>
          <w:lang w:val="fr-BE"/>
        </w:rPr>
        <w:t xml:space="preserve"> sont amenés à être responsable de plaine ou stages.</w:t>
      </w:r>
    </w:p>
    <w:p w:rsidR="0012149A" w:rsidRPr="00962292" w:rsidRDefault="000E494B" w:rsidP="00962292">
      <w:pPr>
        <w:rPr>
          <w:color w:val="auto"/>
          <w:lang w:val="fr-BE"/>
        </w:rPr>
      </w:pPr>
      <w:r w:rsidRPr="00962292">
        <w:rPr>
          <w:color w:val="auto"/>
          <w:lang w:val="fr-BE"/>
        </w:rPr>
        <w:t>En plus de ces élément</w:t>
      </w:r>
      <w:r w:rsidR="00102421" w:rsidRPr="00962292">
        <w:rPr>
          <w:color w:val="auto"/>
          <w:lang w:val="fr-BE"/>
        </w:rPr>
        <w:t>s</w:t>
      </w:r>
      <w:r w:rsidRPr="00962292">
        <w:rPr>
          <w:color w:val="auto"/>
          <w:lang w:val="fr-BE"/>
        </w:rPr>
        <w:t xml:space="preserve"> </w:t>
      </w:r>
      <w:r w:rsidR="00AA019D">
        <w:rPr>
          <w:color w:val="auto"/>
          <w:lang w:val="fr-BE"/>
        </w:rPr>
        <w:t>chacun a ses</w:t>
      </w:r>
      <w:r w:rsidR="00102421" w:rsidRPr="00962292">
        <w:rPr>
          <w:color w:val="auto"/>
          <w:lang w:val="fr-BE"/>
        </w:rPr>
        <w:t xml:space="preserve"> spécificités</w:t>
      </w:r>
      <w:r w:rsidRPr="00962292">
        <w:rPr>
          <w:color w:val="auto"/>
          <w:lang w:val="fr-BE"/>
        </w:rPr>
        <w:t xml:space="preserve"> </w:t>
      </w:r>
      <w:r w:rsidR="00AA019D">
        <w:rPr>
          <w:color w:val="auto"/>
          <w:lang w:val="fr-BE"/>
        </w:rPr>
        <w:t>réparties comme suit</w:t>
      </w:r>
      <w:r w:rsidRPr="00962292">
        <w:rPr>
          <w:color w:val="auto"/>
          <w:lang w:val="fr-BE"/>
        </w:rPr>
        <w:t> :</w:t>
      </w:r>
    </w:p>
    <w:p w:rsidR="0012149A" w:rsidRPr="00AA019D" w:rsidRDefault="00AA019D" w:rsidP="00AA019D">
      <w:pPr>
        <w:pStyle w:val="Paragraphedeliste"/>
        <w:numPr>
          <w:ilvl w:val="0"/>
          <w:numId w:val="36"/>
        </w:numPr>
        <w:rPr>
          <w:lang w:val="fr-BE"/>
        </w:rPr>
      </w:pPr>
      <w:r w:rsidRPr="00AA019D">
        <w:rPr>
          <w:lang w:val="fr-BE"/>
        </w:rPr>
        <w:t>R</w:t>
      </w:r>
      <w:r w:rsidR="0012149A" w:rsidRPr="00AA019D">
        <w:rPr>
          <w:lang w:val="fr-BE"/>
        </w:rPr>
        <w:t>esponsable des affaires intérieur</w:t>
      </w:r>
      <w:r w:rsidR="00962292" w:rsidRPr="00AA019D">
        <w:rPr>
          <w:lang w:val="fr-BE"/>
        </w:rPr>
        <w:t>es</w:t>
      </w:r>
      <w:r w:rsidR="0012149A" w:rsidRPr="00AA019D">
        <w:rPr>
          <w:lang w:val="fr-BE"/>
        </w:rPr>
        <w:t xml:space="preserve"> (</w:t>
      </w:r>
      <w:r w:rsidR="00962292" w:rsidRPr="00AA019D">
        <w:rPr>
          <w:lang w:val="fr-BE"/>
        </w:rPr>
        <w:t>GRH</w:t>
      </w:r>
      <w:r w:rsidR="0012149A" w:rsidRPr="00AA019D">
        <w:rPr>
          <w:lang w:val="fr-BE"/>
        </w:rPr>
        <w:t xml:space="preserve">, planification du travail,…)  </w:t>
      </w:r>
    </w:p>
    <w:p w:rsidR="0012149A" w:rsidRPr="00AA019D" w:rsidRDefault="00AA019D" w:rsidP="00AA019D">
      <w:pPr>
        <w:pStyle w:val="Paragraphedeliste"/>
        <w:numPr>
          <w:ilvl w:val="0"/>
          <w:numId w:val="36"/>
        </w:numPr>
        <w:rPr>
          <w:lang w:val="fr-BE"/>
        </w:rPr>
      </w:pPr>
      <w:r w:rsidRPr="00AA019D">
        <w:rPr>
          <w:lang w:val="fr-BE"/>
        </w:rPr>
        <w:t>R</w:t>
      </w:r>
      <w:r w:rsidR="0012149A" w:rsidRPr="00AA019D">
        <w:rPr>
          <w:lang w:val="fr-BE"/>
        </w:rPr>
        <w:t>esponsable des affaires extérieur</w:t>
      </w:r>
      <w:r w:rsidR="00962292" w:rsidRPr="00AA019D">
        <w:rPr>
          <w:lang w:val="fr-BE"/>
        </w:rPr>
        <w:t>es</w:t>
      </w:r>
      <w:r w:rsidR="0012149A" w:rsidRPr="00AA019D">
        <w:rPr>
          <w:lang w:val="fr-BE"/>
        </w:rPr>
        <w:t xml:space="preserve"> (partenariat, convention,…)</w:t>
      </w:r>
    </w:p>
    <w:p w:rsidR="0012149A" w:rsidRPr="00AA019D" w:rsidRDefault="00AA019D" w:rsidP="00AA019D">
      <w:pPr>
        <w:pStyle w:val="Paragraphedeliste"/>
        <w:numPr>
          <w:ilvl w:val="0"/>
          <w:numId w:val="36"/>
        </w:numPr>
        <w:rPr>
          <w:lang w:val="fr-BE"/>
        </w:rPr>
      </w:pPr>
      <w:r w:rsidRPr="00AA019D">
        <w:rPr>
          <w:lang w:val="fr-BE"/>
        </w:rPr>
        <w:t>R</w:t>
      </w:r>
      <w:r w:rsidR="0012149A" w:rsidRPr="00AA019D">
        <w:rPr>
          <w:lang w:val="fr-BE"/>
        </w:rPr>
        <w:t>esponsable de la pédagogie (module</w:t>
      </w:r>
      <w:r>
        <w:rPr>
          <w:lang w:val="fr-BE"/>
        </w:rPr>
        <w:t>s</w:t>
      </w:r>
      <w:r w:rsidR="0012149A" w:rsidRPr="00AA019D">
        <w:rPr>
          <w:lang w:val="fr-BE"/>
        </w:rPr>
        <w:t xml:space="preserve"> pédagogique</w:t>
      </w:r>
      <w:r>
        <w:rPr>
          <w:lang w:val="fr-BE"/>
        </w:rPr>
        <w:t>s</w:t>
      </w:r>
      <w:r w:rsidR="0012149A" w:rsidRPr="00AA019D">
        <w:rPr>
          <w:lang w:val="fr-BE"/>
        </w:rPr>
        <w:t>,…)</w:t>
      </w:r>
    </w:p>
    <w:p w:rsidR="0012149A" w:rsidRPr="00AA019D" w:rsidRDefault="00AA019D" w:rsidP="00AA019D">
      <w:pPr>
        <w:pStyle w:val="Paragraphedeliste"/>
        <w:numPr>
          <w:ilvl w:val="0"/>
          <w:numId w:val="36"/>
        </w:numPr>
        <w:rPr>
          <w:lang w:val="fr-BE"/>
        </w:rPr>
      </w:pPr>
      <w:r w:rsidRPr="00AA019D">
        <w:rPr>
          <w:lang w:val="fr-BE"/>
        </w:rPr>
        <w:t>R</w:t>
      </w:r>
      <w:r w:rsidR="000E494B" w:rsidRPr="00AA019D">
        <w:rPr>
          <w:lang w:val="fr-BE"/>
        </w:rPr>
        <w:t>esponsable</w:t>
      </w:r>
      <w:r w:rsidR="0012149A" w:rsidRPr="00AA019D">
        <w:rPr>
          <w:lang w:val="fr-BE"/>
        </w:rPr>
        <w:t xml:space="preserve"> de la communication (annonce</w:t>
      </w:r>
      <w:r>
        <w:rPr>
          <w:lang w:val="fr-BE"/>
        </w:rPr>
        <w:t>s</w:t>
      </w:r>
      <w:r w:rsidR="0012149A" w:rsidRPr="00AA019D">
        <w:rPr>
          <w:lang w:val="fr-BE"/>
        </w:rPr>
        <w:t>, pub,</w:t>
      </w:r>
      <w:r w:rsidR="000E494B" w:rsidRPr="00AA019D">
        <w:rPr>
          <w:lang w:val="fr-BE"/>
        </w:rPr>
        <w:t>…)</w:t>
      </w:r>
    </w:p>
    <w:p w:rsidR="000A3962" w:rsidRPr="00AA019D" w:rsidRDefault="007A3A2E" w:rsidP="009B4073">
      <w:pPr>
        <w:pStyle w:val="Paragraphedeliste"/>
        <w:numPr>
          <w:ilvl w:val="0"/>
          <w:numId w:val="16"/>
        </w:numPr>
        <w:ind w:left="426"/>
        <w:rPr>
          <w:lang w:val="fr-BE"/>
        </w:rPr>
      </w:pPr>
      <w:r w:rsidRPr="00AA019D">
        <w:rPr>
          <w:lang w:val="fr-BE"/>
        </w:rPr>
        <w:t>Investissement dans</w:t>
      </w:r>
      <w:r w:rsidR="005243B6" w:rsidRPr="00AA019D">
        <w:rPr>
          <w:lang w:val="fr-BE"/>
        </w:rPr>
        <w:t xml:space="preserve"> la formation des coordinateurs en plaine</w:t>
      </w:r>
      <w:r w:rsidR="00AA019D">
        <w:rPr>
          <w:lang w:val="fr-BE"/>
        </w:rPr>
        <w:t>s ;</w:t>
      </w:r>
    </w:p>
    <w:p w:rsidR="00AA019D" w:rsidRDefault="00AA019D" w:rsidP="00AA019D">
      <w:pPr>
        <w:rPr>
          <w:lang w:val="fr-BE"/>
        </w:rPr>
      </w:pPr>
      <w:r>
        <w:rPr>
          <w:lang w:val="fr-BE"/>
        </w:rPr>
        <w:t>U</w:t>
      </w:r>
      <w:r w:rsidR="00E21907" w:rsidRPr="00E64924">
        <w:rPr>
          <w:lang w:val="fr-BE"/>
        </w:rPr>
        <w:t xml:space="preserve">n projet de formation </w:t>
      </w:r>
      <w:r>
        <w:rPr>
          <w:lang w:val="fr-BE"/>
        </w:rPr>
        <w:t>à la coordination en plaines a été développé et expérimenté</w:t>
      </w:r>
      <w:r w:rsidR="009238D2" w:rsidRPr="00E64924">
        <w:rPr>
          <w:lang w:val="fr-BE"/>
        </w:rPr>
        <w:t xml:space="preserve"> pour ceux qui s</w:t>
      </w:r>
      <w:r w:rsidR="00E21907" w:rsidRPr="00E64924">
        <w:rPr>
          <w:lang w:val="fr-BE"/>
        </w:rPr>
        <w:t>ont amené</w:t>
      </w:r>
      <w:r>
        <w:rPr>
          <w:lang w:val="fr-BE"/>
        </w:rPr>
        <w:t>s</w:t>
      </w:r>
      <w:r w:rsidR="00E21907" w:rsidRPr="00E64924">
        <w:rPr>
          <w:lang w:val="fr-BE"/>
        </w:rPr>
        <w:t xml:space="preserve"> à assumer </w:t>
      </w:r>
      <w:r>
        <w:rPr>
          <w:lang w:val="fr-BE"/>
        </w:rPr>
        <w:t>cette fonction</w:t>
      </w:r>
      <w:r w:rsidR="00E21907" w:rsidRPr="00E64924">
        <w:rPr>
          <w:lang w:val="fr-BE"/>
        </w:rPr>
        <w:t>. Ce projet a pour but d’accompagn</w:t>
      </w:r>
      <w:r>
        <w:rPr>
          <w:lang w:val="fr-BE"/>
        </w:rPr>
        <w:t>er</w:t>
      </w:r>
      <w:r w:rsidR="00E21907" w:rsidRPr="00E64924">
        <w:rPr>
          <w:lang w:val="fr-BE"/>
        </w:rPr>
        <w:t xml:space="preserve"> </w:t>
      </w:r>
      <w:r w:rsidR="009238D2" w:rsidRPr="00E64924">
        <w:rPr>
          <w:lang w:val="fr-BE"/>
        </w:rPr>
        <w:t xml:space="preserve">individuellement </w:t>
      </w:r>
      <w:r w:rsidR="00E21907" w:rsidRPr="00E64924">
        <w:rPr>
          <w:lang w:val="fr-BE"/>
        </w:rPr>
        <w:t>et</w:t>
      </w:r>
      <w:r w:rsidR="009238D2" w:rsidRPr="00E64924">
        <w:rPr>
          <w:lang w:val="fr-BE"/>
        </w:rPr>
        <w:t xml:space="preserve"> de donn</w:t>
      </w:r>
      <w:r>
        <w:rPr>
          <w:lang w:val="fr-BE"/>
        </w:rPr>
        <w:t>er</w:t>
      </w:r>
      <w:r w:rsidR="009238D2" w:rsidRPr="00E64924">
        <w:rPr>
          <w:lang w:val="fr-BE"/>
        </w:rPr>
        <w:t xml:space="preserve"> des outils</w:t>
      </w:r>
      <w:r w:rsidR="00D717D9" w:rsidRPr="00E64924">
        <w:rPr>
          <w:lang w:val="fr-BE"/>
        </w:rPr>
        <w:t xml:space="preserve"> (plannings, horaires,…) </w:t>
      </w:r>
      <w:r>
        <w:rPr>
          <w:lang w:val="fr-BE"/>
        </w:rPr>
        <w:t>adaptés à</w:t>
      </w:r>
      <w:r w:rsidR="009238D2" w:rsidRPr="00E64924">
        <w:rPr>
          <w:lang w:val="fr-BE"/>
        </w:rPr>
        <w:t xml:space="preserve"> notre fonctionnement. </w:t>
      </w:r>
    </w:p>
    <w:p w:rsidR="002A0CEE" w:rsidRPr="002A0CEE" w:rsidRDefault="00AA019D" w:rsidP="002A0CEE">
      <w:pPr>
        <w:rPr>
          <w:lang w:val="fr-BE"/>
        </w:rPr>
      </w:pPr>
      <w:r w:rsidRPr="002A0CEE">
        <w:rPr>
          <w:lang w:val="fr-BE"/>
        </w:rPr>
        <w:t>L’</w:t>
      </w:r>
      <w:r w:rsidR="009238D2" w:rsidRPr="002A0CEE">
        <w:rPr>
          <w:lang w:val="fr-BE"/>
        </w:rPr>
        <w:t>accompagnement</w:t>
      </w:r>
      <w:r w:rsidRPr="002A0CEE">
        <w:rPr>
          <w:lang w:val="fr-BE"/>
        </w:rPr>
        <w:t xml:space="preserve"> formatif comprend </w:t>
      </w:r>
      <w:r w:rsidR="002A0CEE" w:rsidRPr="002A0CEE">
        <w:rPr>
          <w:lang w:val="fr-BE"/>
        </w:rPr>
        <w:t xml:space="preserve">les étapes </w:t>
      </w:r>
      <w:r w:rsidRPr="002A0CEE">
        <w:rPr>
          <w:lang w:val="fr-BE"/>
        </w:rPr>
        <w:t>a</w:t>
      </w:r>
      <w:r w:rsidR="00D717D9" w:rsidRPr="002A0CEE">
        <w:rPr>
          <w:lang w:val="fr-BE"/>
        </w:rPr>
        <w:t xml:space="preserve">vant, pendant et après la plaine de vacances, </w:t>
      </w:r>
      <w:r w:rsidR="009238D2" w:rsidRPr="002A0CEE">
        <w:rPr>
          <w:lang w:val="fr-BE"/>
        </w:rPr>
        <w:t xml:space="preserve">la mise en </w:t>
      </w:r>
      <w:r w:rsidR="002A0CEE" w:rsidRPr="002A0CEE">
        <w:rPr>
          <w:lang w:val="fr-BE"/>
        </w:rPr>
        <w:t>action</w:t>
      </w:r>
      <w:r w:rsidR="009238D2" w:rsidRPr="002A0CEE">
        <w:rPr>
          <w:lang w:val="fr-BE"/>
        </w:rPr>
        <w:t xml:space="preserve"> du </w:t>
      </w:r>
      <w:r w:rsidR="004E316E" w:rsidRPr="002A0CEE">
        <w:rPr>
          <w:lang w:val="fr-BE"/>
        </w:rPr>
        <w:t xml:space="preserve">formé </w:t>
      </w:r>
      <w:r w:rsidR="009238D2" w:rsidRPr="002A0CEE">
        <w:rPr>
          <w:lang w:val="fr-BE"/>
        </w:rPr>
        <w:t xml:space="preserve">sur le </w:t>
      </w:r>
      <w:r w:rsidR="004E316E" w:rsidRPr="002A0CEE">
        <w:rPr>
          <w:lang w:val="fr-BE"/>
        </w:rPr>
        <w:t xml:space="preserve">terrain </w:t>
      </w:r>
      <w:r w:rsidRPr="002A0CEE">
        <w:rPr>
          <w:lang w:val="fr-BE"/>
        </w:rPr>
        <w:t>et</w:t>
      </w:r>
      <w:r w:rsidR="009238D2" w:rsidRPr="002A0CEE">
        <w:rPr>
          <w:lang w:val="fr-BE"/>
        </w:rPr>
        <w:t xml:space="preserve"> l’évaluation </w:t>
      </w:r>
      <w:r w:rsidR="009238D2" w:rsidRPr="002A0CEE">
        <w:rPr>
          <w:lang w:val="fr-BE"/>
        </w:rPr>
        <w:lastRenderedPageBreak/>
        <w:t>finale…</w:t>
      </w:r>
      <w:r w:rsidRPr="002A0CEE">
        <w:rPr>
          <w:lang w:val="fr-BE"/>
        </w:rPr>
        <w:t xml:space="preserve"> </w:t>
      </w:r>
      <w:r w:rsidR="002A0CEE" w:rsidRPr="002A0CEE">
        <w:rPr>
          <w:lang w:val="fr-BE"/>
        </w:rPr>
        <w:t>Un référentiel de compétences du coordinateur et la grille d’évaluation permettent d’objectiver les compétences attendues. Tout cela vise l’amélioration continue de la qualité de l’accueil.</w:t>
      </w:r>
    </w:p>
    <w:p w:rsidR="000A3962" w:rsidRPr="002A0CEE" w:rsidRDefault="000A3962" w:rsidP="009B4073">
      <w:pPr>
        <w:pStyle w:val="Paragraphedeliste"/>
        <w:numPr>
          <w:ilvl w:val="0"/>
          <w:numId w:val="16"/>
        </w:numPr>
        <w:ind w:left="426"/>
        <w:rPr>
          <w:color w:val="auto"/>
          <w:lang w:val="fr-BE"/>
        </w:rPr>
      </w:pPr>
      <w:r w:rsidRPr="002A0CEE">
        <w:rPr>
          <w:color w:val="auto"/>
          <w:lang w:val="fr-BE"/>
        </w:rPr>
        <w:t xml:space="preserve">Développement de </w:t>
      </w:r>
      <w:r w:rsidR="00B34D6E" w:rsidRPr="002A0CEE">
        <w:rPr>
          <w:color w:val="auto"/>
          <w:lang w:val="fr-BE"/>
        </w:rPr>
        <w:t xml:space="preserve"> partenariat</w:t>
      </w:r>
      <w:r w:rsidR="002A0CEE" w:rsidRPr="002A0CEE">
        <w:rPr>
          <w:color w:val="auto"/>
          <w:lang w:val="fr-BE"/>
        </w:rPr>
        <w:t>s variés en plaines ;</w:t>
      </w:r>
    </w:p>
    <w:p w:rsidR="00B34D6E" w:rsidRPr="00971D8B" w:rsidRDefault="00E64924" w:rsidP="00971D8B">
      <w:pPr>
        <w:rPr>
          <w:lang w:val="fr-BE"/>
        </w:rPr>
      </w:pPr>
      <w:r w:rsidRPr="00971D8B">
        <w:rPr>
          <w:lang w:val="fr-BE"/>
        </w:rPr>
        <w:t xml:space="preserve">Pony City </w:t>
      </w:r>
      <w:r w:rsidR="002A0CEE" w:rsidRPr="00971D8B">
        <w:rPr>
          <w:lang w:val="fr-BE"/>
        </w:rPr>
        <w:t>a</w:t>
      </w:r>
      <w:r w:rsidRPr="00971D8B">
        <w:rPr>
          <w:lang w:val="fr-BE"/>
        </w:rPr>
        <w:t xml:space="preserve"> propos</w:t>
      </w:r>
      <w:r w:rsidR="002A0CEE" w:rsidRPr="00971D8B">
        <w:rPr>
          <w:lang w:val="fr-BE"/>
        </w:rPr>
        <w:t>é</w:t>
      </w:r>
      <w:r w:rsidRPr="00971D8B">
        <w:rPr>
          <w:lang w:val="fr-BE"/>
        </w:rPr>
        <w:t xml:space="preserve"> des </w:t>
      </w:r>
      <w:r w:rsidR="00DE1423" w:rsidRPr="00971D8B">
        <w:rPr>
          <w:lang w:val="fr-BE"/>
        </w:rPr>
        <w:t>ateliers</w:t>
      </w:r>
      <w:r w:rsidR="002A0CEE" w:rsidRPr="00971D8B">
        <w:rPr>
          <w:lang w:val="fr-BE"/>
        </w:rPr>
        <w:t xml:space="preserve"> nature </w:t>
      </w:r>
      <w:r w:rsidRPr="00971D8B">
        <w:rPr>
          <w:lang w:val="fr-BE"/>
        </w:rPr>
        <w:t xml:space="preserve">dans lequel les enfants ont pu découvrir </w:t>
      </w:r>
      <w:r w:rsidR="00971D8B" w:rsidRPr="00971D8B">
        <w:rPr>
          <w:lang w:val="fr-BE"/>
        </w:rPr>
        <w:t>les</w:t>
      </w:r>
      <w:r w:rsidRPr="00971D8B">
        <w:rPr>
          <w:lang w:val="fr-BE"/>
        </w:rPr>
        <w:t xml:space="preserve"> animaux</w:t>
      </w:r>
      <w:r w:rsidR="00971D8B" w:rsidRPr="00971D8B">
        <w:rPr>
          <w:lang w:val="fr-BE"/>
        </w:rPr>
        <w:t xml:space="preserve"> (</w:t>
      </w:r>
      <w:r w:rsidRPr="00971D8B">
        <w:rPr>
          <w:lang w:val="fr-BE"/>
        </w:rPr>
        <w:t>chèvres, poneys,…</w:t>
      </w:r>
      <w:r w:rsidR="00971D8B" w:rsidRPr="00971D8B">
        <w:rPr>
          <w:lang w:val="fr-BE"/>
        </w:rPr>
        <w:t xml:space="preserve">) </w:t>
      </w:r>
      <w:r w:rsidRPr="00971D8B">
        <w:rPr>
          <w:lang w:val="fr-BE"/>
        </w:rPr>
        <w:t>et s’initier à la plantation de légume</w:t>
      </w:r>
      <w:r w:rsidR="00971D8B" w:rsidRPr="00971D8B">
        <w:rPr>
          <w:lang w:val="fr-BE"/>
        </w:rPr>
        <w:t>s</w:t>
      </w:r>
      <w:r w:rsidRPr="00971D8B">
        <w:rPr>
          <w:lang w:val="fr-BE"/>
        </w:rPr>
        <w:t xml:space="preserve"> dans </w:t>
      </w:r>
      <w:r w:rsidR="00971D8B" w:rsidRPr="00971D8B">
        <w:rPr>
          <w:lang w:val="fr-BE"/>
        </w:rPr>
        <w:t>le</w:t>
      </w:r>
      <w:r w:rsidRPr="00971D8B">
        <w:rPr>
          <w:lang w:val="fr-BE"/>
        </w:rPr>
        <w:t xml:space="preserve"> potager.</w:t>
      </w:r>
    </w:p>
    <w:p w:rsidR="00DE1423" w:rsidRPr="00971D8B" w:rsidRDefault="00E64924" w:rsidP="00971D8B">
      <w:pPr>
        <w:rPr>
          <w:lang w:val="fr-BE"/>
        </w:rPr>
      </w:pPr>
      <w:r w:rsidRPr="00971D8B">
        <w:rPr>
          <w:lang w:val="fr-BE"/>
        </w:rPr>
        <w:t xml:space="preserve">L’asbl </w:t>
      </w:r>
      <w:r w:rsidR="00971D8B" w:rsidRPr="00971D8B">
        <w:rPr>
          <w:lang w:val="fr-BE"/>
        </w:rPr>
        <w:t>S</w:t>
      </w:r>
      <w:r w:rsidRPr="00971D8B">
        <w:rPr>
          <w:lang w:val="fr-BE"/>
        </w:rPr>
        <w:t xml:space="preserve">hinobis </w:t>
      </w:r>
      <w:r w:rsidR="00971D8B" w:rsidRPr="00971D8B">
        <w:rPr>
          <w:lang w:val="fr-BE"/>
        </w:rPr>
        <w:t>R</w:t>
      </w:r>
      <w:r w:rsidRPr="00971D8B">
        <w:rPr>
          <w:lang w:val="fr-BE"/>
        </w:rPr>
        <w:t xml:space="preserve">iders a organisé de l’initiation au </w:t>
      </w:r>
      <w:r w:rsidR="00971D8B" w:rsidRPr="00971D8B">
        <w:rPr>
          <w:lang w:val="fr-BE"/>
        </w:rPr>
        <w:t>r</w:t>
      </w:r>
      <w:r w:rsidRPr="00971D8B">
        <w:rPr>
          <w:lang w:val="fr-BE"/>
        </w:rPr>
        <w:t>oller o</w:t>
      </w:r>
      <w:r w:rsidR="00971D8B" w:rsidRPr="00971D8B">
        <w:rPr>
          <w:lang w:val="fr-BE"/>
        </w:rPr>
        <w:t>ù</w:t>
      </w:r>
      <w:r w:rsidRPr="00971D8B">
        <w:rPr>
          <w:lang w:val="fr-BE"/>
        </w:rPr>
        <w:t xml:space="preserve"> les enfants ont eu l’occasion de découvrir </w:t>
      </w:r>
      <w:r w:rsidR="00DE1423" w:rsidRPr="00971D8B">
        <w:rPr>
          <w:lang w:val="fr-BE"/>
        </w:rPr>
        <w:t>cette</w:t>
      </w:r>
      <w:r w:rsidRPr="00971D8B">
        <w:rPr>
          <w:lang w:val="fr-BE"/>
        </w:rPr>
        <w:t xml:space="preserve"> discipline. </w:t>
      </w:r>
    </w:p>
    <w:p w:rsidR="00971D8B" w:rsidRPr="00971D8B" w:rsidRDefault="00DE1423" w:rsidP="00971D8B">
      <w:pPr>
        <w:rPr>
          <w:lang w:val="fr-BE"/>
        </w:rPr>
      </w:pPr>
      <w:r w:rsidRPr="00971D8B">
        <w:rPr>
          <w:lang w:val="fr-BE"/>
        </w:rPr>
        <w:t>N</w:t>
      </w:r>
      <w:r w:rsidR="00E64924" w:rsidRPr="00971D8B">
        <w:rPr>
          <w:lang w:val="fr-BE"/>
        </w:rPr>
        <w:t xml:space="preserve">ous avons pu </w:t>
      </w:r>
      <w:r w:rsidRPr="00971D8B">
        <w:rPr>
          <w:lang w:val="fr-BE"/>
        </w:rPr>
        <w:t xml:space="preserve">proposer également des stages </w:t>
      </w:r>
      <w:r w:rsidR="00971D8B" w:rsidRPr="00971D8B">
        <w:rPr>
          <w:lang w:val="fr-BE"/>
        </w:rPr>
        <w:t>sur</w:t>
      </w:r>
      <w:r w:rsidRPr="00971D8B">
        <w:rPr>
          <w:lang w:val="fr-BE"/>
        </w:rPr>
        <w:t xml:space="preserve"> les</w:t>
      </w:r>
      <w:r w:rsidR="00E64924" w:rsidRPr="00971D8B">
        <w:rPr>
          <w:lang w:val="fr-BE"/>
        </w:rPr>
        <w:t xml:space="preserve"> </w:t>
      </w:r>
      <w:r w:rsidRPr="00971D8B">
        <w:rPr>
          <w:lang w:val="fr-BE"/>
        </w:rPr>
        <w:t>même</w:t>
      </w:r>
      <w:r w:rsidR="00971D8B" w:rsidRPr="00971D8B">
        <w:rPr>
          <w:lang w:val="fr-BE"/>
        </w:rPr>
        <w:t>s</w:t>
      </w:r>
      <w:r w:rsidR="00E64924" w:rsidRPr="00971D8B">
        <w:rPr>
          <w:lang w:val="fr-BE"/>
        </w:rPr>
        <w:t xml:space="preserve"> thématique</w:t>
      </w:r>
      <w:r w:rsidR="00971D8B" w:rsidRPr="00971D8B">
        <w:rPr>
          <w:lang w:val="fr-BE"/>
        </w:rPr>
        <w:t>s</w:t>
      </w:r>
      <w:r w:rsidR="00E64924" w:rsidRPr="00971D8B">
        <w:rPr>
          <w:lang w:val="fr-BE"/>
        </w:rPr>
        <w:t xml:space="preserve"> afin</w:t>
      </w:r>
      <w:r w:rsidR="00971D8B" w:rsidRPr="00971D8B">
        <w:rPr>
          <w:lang w:val="fr-BE"/>
        </w:rPr>
        <w:t xml:space="preserve"> d’accrocher les enfants des plaines.</w:t>
      </w:r>
    </w:p>
    <w:p w:rsidR="000A3962" w:rsidRPr="00971D8B" w:rsidRDefault="00971D8B" w:rsidP="009B4073">
      <w:pPr>
        <w:pStyle w:val="Paragraphedeliste"/>
        <w:numPr>
          <w:ilvl w:val="0"/>
          <w:numId w:val="16"/>
        </w:numPr>
        <w:ind w:left="426"/>
        <w:rPr>
          <w:color w:val="auto"/>
          <w:lang w:val="fr-BE"/>
        </w:rPr>
      </w:pPr>
      <w:r>
        <w:rPr>
          <w:color w:val="auto"/>
          <w:lang w:val="fr-BE"/>
        </w:rPr>
        <w:t>D</w:t>
      </w:r>
      <w:r w:rsidR="000A3962" w:rsidRPr="00971D8B">
        <w:rPr>
          <w:color w:val="auto"/>
          <w:lang w:val="fr-BE"/>
        </w:rPr>
        <w:t>éveloppement de</w:t>
      </w:r>
      <w:r w:rsidR="005243B6" w:rsidRPr="00971D8B">
        <w:rPr>
          <w:color w:val="auto"/>
          <w:lang w:val="fr-BE"/>
        </w:rPr>
        <w:t xml:space="preserve"> la</w:t>
      </w:r>
      <w:r>
        <w:rPr>
          <w:color w:val="auto"/>
          <w:lang w:val="fr-BE"/>
        </w:rPr>
        <w:t xml:space="preserve"> charte chez les 2,5 – 4,5 ans ;</w:t>
      </w:r>
    </w:p>
    <w:p w:rsidR="005243B6" w:rsidRPr="00971D8B" w:rsidRDefault="005243B6" w:rsidP="00971D8B">
      <w:pPr>
        <w:rPr>
          <w:lang w:val="fr-BE"/>
        </w:rPr>
      </w:pPr>
      <w:r w:rsidRPr="00971D8B">
        <w:rPr>
          <w:lang w:val="fr-BE"/>
        </w:rPr>
        <w:t xml:space="preserve">Elle permet aux enfants de connaître le cadre et les règles qui régissent la vie du groupe. </w:t>
      </w:r>
      <w:r w:rsidR="00971D8B" w:rsidRPr="00971D8B">
        <w:rPr>
          <w:lang w:val="fr-BE"/>
        </w:rPr>
        <w:t>L</w:t>
      </w:r>
      <w:r w:rsidR="00E96BC8" w:rsidRPr="00971D8B">
        <w:rPr>
          <w:lang w:val="fr-BE"/>
        </w:rPr>
        <w:t>e groupe se retrouve chaque lundi matin et crée</w:t>
      </w:r>
      <w:r w:rsidR="00971D8B" w:rsidRPr="00971D8B">
        <w:rPr>
          <w:lang w:val="fr-BE"/>
        </w:rPr>
        <w:t>nt</w:t>
      </w:r>
      <w:r w:rsidR="00E96BC8" w:rsidRPr="00971D8B">
        <w:rPr>
          <w:lang w:val="fr-BE"/>
        </w:rPr>
        <w:t xml:space="preserve"> la charte ensemble</w:t>
      </w:r>
      <w:r w:rsidR="00971D8B" w:rsidRPr="00971D8B">
        <w:rPr>
          <w:lang w:val="fr-BE"/>
        </w:rPr>
        <w:t>. Elle prend la</w:t>
      </w:r>
      <w:r w:rsidR="00E96BC8" w:rsidRPr="00971D8B">
        <w:rPr>
          <w:lang w:val="fr-BE"/>
        </w:rPr>
        <w:t xml:space="preserve"> forme d</w:t>
      </w:r>
      <w:r w:rsidR="00971D8B" w:rsidRPr="00971D8B">
        <w:rPr>
          <w:lang w:val="fr-BE"/>
        </w:rPr>
        <w:t>’un</w:t>
      </w:r>
      <w:r w:rsidR="00E96BC8" w:rsidRPr="00971D8B">
        <w:rPr>
          <w:lang w:val="fr-BE"/>
        </w:rPr>
        <w:t xml:space="preserve"> tableau sur lequel les enfants peuvent accroche</w:t>
      </w:r>
      <w:r w:rsidR="00971D8B" w:rsidRPr="00971D8B">
        <w:rPr>
          <w:lang w:val="fr-BE"/>
        </w:rPr>
        <w:t>r des éléments et dessiner</w:t>
      </w:r>
      <w:r w:rsidR="00E96BC8" w:rsidRPr="00971D8B">
        <w:rPr>
          <w:lang w:val="fr-BE"/>
        </w:rPr>
        <w:t xml:space="preserve"> </w:t>
      </w:r>
      <w:r w:rsidRPr="00971D8B">
        <w:rPr>
          <w:lang w:val="fr-BE"/>
        </w:rPr>
        <w:t xml:space="preserve">afin de connaître ce qui est autorisé et ce qui est interdit. L’outil est affiché dans le local et est une référence tous les jours. Nous </w:t>
      </w:r>
      <w:r w:rsidR="006229CA" w:rsidRPr="00971D8B">
        <w:rPr>
          <w:lang w:val="fr-BE"/>
        </w:rPr>
        <w:t>avons</w:t>
      </w:r>
      <w:r w:rsidRPr="00971D8B">
        <w:rPr>
          <w:lang w:val="fr-BE"/>
        </w:rPr>
        <w:t xml:space="preserve"> </w:t>
      </w:r>
      <w:r w:rsidR="006229CA" w:rsidRPr="00971D8B">
        <w:rPr>
          <w:lang w:val="fr-BE"/>
        </w:rPr>
        <w:t>retravaillé</w:t>
      </w:r>
      <w:r w:rsidRPr="00971D8B">
        <w:rPr>
          <w:lang w:val="fr-BE"/>
        </w:rPr>
        <w:t xml:space="preserve"> la forme et le rituel d’utilisation afin d’optimiser l’impact qu’elle a sur les enfants et la vie de groupe.</w:t>
      </w:r>
    </w:p>
    <w:p w:rsidR="000A3962" w:rsidRPr="00B55BFD" w:rsidRDefault="00B55BFD" w:rsidP="009B0BE8">
      <w:pPr>
        <w:pStyle w:val="Paragraphedeliste"/>
        <w:numPr>
          <w:ilvl w:val="0"/>
          <w:numId w:val="16"/>
        </w:numPr>
        <w:ind w:left="426"/>
        <w:rPr>
          <w:color w:val="auto"/>
          <w:lang w:val="fr-BE"/>
        </w:rPr>
      </w:pPr>
      <w:r>
        <w:rPr>
          <w:color w:val="auto"/>
          <w:lang w:val="fr-BE"/>
        </w:rPr>
        <w:t>Réflexions sur</w:t>
      </w:r>
      <w:r w:rsidR="007A3A2E" w:rsidRPr="00B55BFD">
        <w:rPr>
          <w:color w:val="auto"/>
          <w:lang w:val="fr-BE"/>
        </w:rPr>
        <w:t xml:space="preserve"> </w:t>
      </w:r>
      <w:r w:rsidR="005243B6" w:rsidRPr="00B55BFD">
        <w:rPr>
          <w:color w:val="auto"/>
          <w:lang w:val="fr-BE"/>
        </w:rPr>
        <w:t>l</w:t>
      </w:r>
      <w:r>
        <w:rPr>
          <w:color w:val="auto"/>
          <w:lang w:val="fr-BE"/>
        </w:rPr>
        <w:t>a sieste en plaine chez les 4,5 – 6 ans ;</w:t>
      </w:r>
    </w:p>
    <w:p w:rsidR="00B55BFD" w:rsidRPr="00B55BFD" w:rsidRDefault="005243B6" w:rsidP="00B55BFD">
      <w:pPr>
        <w:rPr>
          <w:lang w:val="fr-BE"/>
        </w:rPr>
      </w:pPr>
      <w:r w:rsidRPr="00B55BFD">
        <w:rPr>
          <w:lang w:val="fr-BE"/>
        </w:rPr>
        <w:t xml:space="preserve">La sieste </w:t>
      </w:r>
      <w:r w:rsidR="00A5062B" w:rsidRPr="00B55BFD">
        <w:rPr>
          <w:lang w:val="fr-BE"/>
        </w:rPr>
        <w:t>a</w:t>
      </w:r>
      <w:r w:rsidRPr="00B55BFD">
        <w:rPr>
          <w:lang w:val="fr-BE"/>
        </w:rPr>
        <w:t xml:space="preserve"> </w:t>
      </w:r>
      <w:r w:rsidR="00A5062B" w:rsidRPr="00B55BFD">
        <w:rPr>
          <w:lang w:val="fr-BE"/>
        </w:rPr>
        <w:t xml:space="preserve">été réorganisée </w:t>
      </w:r>
      <w:r w:rsidRPr="00B55BFD">
        <w:rPr>
          <w:lang w:val="fr-BE"/>
        </w:rPr>
        <w:t xml:space="preserve">pour cette tranche d’âge. Nous </w:t>
      </w:r>
      <w:r w:rsidR="00A5062B" w:rsidRPr="00B55BFD">
        <w:rPr>
          <w:lang w:val="fr-BE"/>
        </w:rPr>
        <w:t>avons</w:t>
      </w:r>
      <w:r w:rsidRPr="00B55BFD">
        <w:rPr>
          <w:lang w:val="fr-BE"/>
        </w:rPr>
        <w:t xml:space="preserve"> </w:t>
      </w:r>
      <w:r w:rsidR="00A5062B" w:rsidRPr="00B55BFD">
        <w:rPr>
          <w:lang w:val="fr-BE"/>
        </w:rPr>
        <w:t>repensé</w:t>
      </w:r>
      <w:r w:rsidRPr="00B55BFD">
        <w:rPr>
          <w:lang w:val="fr-BE"/>
        </w:rPr>
        <w:t xml:space="preserve"> à une organisation plus adaptée à la tranche d’âge ainsi qu’à ses besoins. La mise en place du local, les rituels de repos et calme ainsi que </w:t>
      </w:r>
      <w:r w:rsidR="00A5062B" w:rsidRPr="00B55BFD">
        <w:rPr>
          <w:lang w:val="fr-BE"/>
        </w:rPr>
        <w:t>l’horaire (temps libre, temps de repos,…)</w:t>
      </w:r>
      <w:r w:rsidR="009B0BE8" w:rsidRPr="00B55BFD">
        <w:rPr>
          <w:lang w:val="fr-BE"/>
        </w:rPr>
        <w:t xml:space="preserve"> est organisé</w:t>
      </w:r>
      <w:r w:rsidR="00B55BFD">
        <w:rPr>
          <w:lang w:val="fr-BE"/>
        </w:rPr>
        <w:t xml:space="preserve"> de façon plus adaptée respectant les besoins variables des enfants.</w:t>
      </w:r>
    </w:p>
    <w:p w:rsidR="000A3962" w:rsidRPr="00B55BFD" w:rsidRDefault="005243B6" w:rsidP="009B4073">
      <w:pPr>
        <w:pStyle w:val="Paragraphedeliste"/>
        <w:numPr>
          <w:ilvl w:val="0"/>
          <w:numId w:val="16"/>
        </w:numPr>
        <w:ind w:left="426"/>
        <w:rPr>
          <w:color w:val="auto"/>
          <w:lang w:val="fr-BE"/>
        </w:rPr>
      </w:pPr>
      <w:r w:rsidRPr="00B55BFD">
        <w:rPr>
          <w:color w:val="auto"/>
          <w:lang w:val="fr-BE"/>
        </w:rPr>
        <w:t>Dynamis</w:t>
      </w:r>
      <w:r w:rsidR="00B55BFD">
        <w:rPr>
          <w:color w:val="auto"/>
          <w:lang w:val="fr-BE"/>
        </w:rPr>
        <w:t>ation d</w:t>
      </w:r>
      <w:r w:rsidRPr="00B55BFD">
        <w:rPr>
          <w:color w:val="auto"/>
          <w:lang w:val="fr-BE"/>
        </w:rPr>
        <w:t>es moments de temps libres et</w:t>
      </w:r>
      <w:r w:rsidR="00E15439" w:rsidRPr="00B55BFD">
        <w:rPr>
          <w:color w:val="auto"/>
          <w:lang w:val="fr-BE"/>
        </w:rPr>
        <w:t xml:space="preserve"> les coins d’accueils du matin et </w:t>
      </w:r>
      <w:r w:rsidR="00B55BFD">
        <w:rPr>
          <w:color w:val="auto"/>
          <w:lang w:val="fr-BE"/>
        </w:rPr>
        <w:t>soir chez les 4,5 – 6 ans ;</w:t>
      </w:r>
    </w:p>
    <w:p w:rsidR="00BF0F3A" w:rsidRPr="000A52FF" w:rsidRDefault="005243B6" w:rsidP="000A52FF">
      <w:pPr>
        <w:rPr>
          <w:lang w:val="fr-BE"/>
        </w:rPr>
      </w:pPr>
      <w:r w:rsidRPr="000A52FF">
        <w:rPr>
          <w:lang w:val="fr-BE"/>
        </w:rPr>
        <w:t xml:space="preserve">Nous </w:t>
      </w:r>
      <w:r w:rsidR="00E15439" w:rsidRPr="000A52FF">
        <w:rPr>
          <w:lang w:val="fr-BE"/>
        </w:rPr>
        <w:t>avons</w:t>
      </w:r>
      <w:r w:rsidRPr="000A52FF">
        <w:rPr>
          <w:lang w:val="fr-BE"/>
        </w:rPr>
        <w:t xml:space="preserve"> </w:t>
      </w:r>
      <w:r w:rsidR="0012149A" w:rsidRPr="000A52FF">
        <w:rPr>
          <w:lang w:val="fr-BE"/>
        </w:rPr>
        <w:t>pensé</w:t>
      </w:r>
      <w:r w:rsidRPr="000A52FF">
        <w:rPr>
          <w:lang w:val="fr-BE"/>
        </w:rPr>
        <w:t xml:space="preserve"> </w:t>
      </w:r>
      <w:r w:rsidR="00E15439" w:rsidRPr="000A52FF">
        <w:rPr>
          <w:lang w:val="fr-BE"/>
        </w:rPr>
        <w:t>à</w:t>
      </w:r>
      <w:r w:rsidRPr="000A52FF">
        <w:rPr>
          <w:lang w:val="fr-BE"/>
        </w:rPr>
        <w:t xml:space="preserve"> la qualité de ce moment</w:t>
      </w:r>
      <w:r w:rsidR="00BF0F3A" w:rsidRPr="000A52FF">
        <w:rPr>
          <w:lang w:val="fr-BE"/>
        </w:rPr>
        <w:t xml:space="preserve"> e</w:t>
      </w:r>
      <w:r w:rsidR="008A18A3" w:rsidRPr="000A52FF">
        <w:rPr>
          <w:lang w:val="fr-BE"/>
        </w:rPr>
        <w:t>n mettant en place quatre coins (doux,</w:t>
      </w:r>
      <w:r w:rsidR="00BF0F3A" w:rsidRPr="000A52FF">
        <w:rPr>
          <w:lang w:val="fr-BE"/>
        </w:rPr>
        <w:t xml:space="preserve"> jeux, coloriage et dynamique) séparés et précis.</w:t>
      </w:r>
    </w:p>
    <w:p w:rsidR="000C488E" w:rsidRPr="000A52FF" w:rsidRDefault="0013502D" w:rsidP="000A52FF">
      <w:pPr>
        <w:rPr>
          <w:lang w:val="fr-BE"/>
        </w:rPr>
      </w:pPr>
      <w:r w:rsidRPr="000A52FF">
        <w:rPr>
          <w:lang w:val="fr-BE"/>
        </w:rPr>
        <w:t>Tous les lundi</w:t>
      </w:r>
      <w:r w:rsidR="00BF0F3A" w:rsidRPr="000A52FF">
        <w:rPr>
          <w:lang w:val="fr-BE"/>
        </w:rPr>
        <w:t>s</w:t>
      </w:r>
      <w:r w:rsidRPr="000A52FF">
        <w:rPr>
          <w:lang w:val="fr-BE"/>
        </w:rPr>
        <w:t xml:space="preserve"> matin</w:t>
      </w:r>
      <w:r w:rsidR="00BF0F3A" w:rsidRPr="000A52FF">
        <w:rPr>
          <w:lang w:val="fr-BE"/>
        </w:rPr>
        <w:t>s</w:t>
      </w:r>
      <w:r w:rsidRPr="000A52FF">
        <w:rPr>
          <w:lang w:val="fr-BE"/>
        </w:rPr>
        <w:t xml:space="preserve"> les animateurs accuei</w:t>
      </w:r>
      <w:r w:rsidR="00BF0F3A" w:rsidRPr="000A52FF">
        <w:rPr>
          <w:lang w:val="fr-BE"/>
        </w:rPr>
        <w:t>llent</w:t>
      </w:r>
      <w:r w:rsidRPr="000A52FF">
        <w:rPr>
          <w:lang w:val="fr-BE"/>
        </w:rPr>
        <w:t xml:space="preserve"> les enfants de leur groupe et font le relevé de présence</w:t>
      </w:r>
      <w:r w:rsidR="00BF0F3A" w:rsidRPr="000A52FF">
        <w:rPr>
          <w:lang w:val="fr-BE"/>
        </w:rPr>
        <w:t>s</w:t>
      </w:r>
      <w:r w:rsidR="000A52FF" w:rsidRPr="000A52FF">
        <w:rPr>
          <w:lang w:val="fr-BE"/>
        </w:rPr>
        <w:t>. Cela</w:t>
      </w:r>
      <w:r w:rsidRPr="000A52FF">
        <w:rPr>
          <w:lang w:val="fr-BE"/>
        </w:rPr>
        <w:t xml:space="preserve"> permet </w:t>
      </w:r>
      <w:r w:rsidR="000A52FF" w:rsidRPr="000A52FF">
        <w:rPr>
          <w:lang w:val="fr-BE"/>
        </w:rPr>
        <w:t xml:space="preserve">aux animateurs et aux parents </w:t>
      </w:r>
      <w:r w:rsidRPr="000A52FF">
        <w:rPr>
          <w:lang w:val="fr-BE"/>
        </w:rPr>
        <w:t xml:space="preserve">de faire </w:t>
      </w:r>
      <w:r w:rsidRPr="000A52FF">
        <w:rPr>
          <w:lang w:val="fr-BE"/>
        </w:rPr>
        <w:t>connaissance</w:t>
      </w:r>
      <w:r w:rsidR="000A52FF" w:rsidRPr="000A52FF">
        <w:rPr>
          <w:lang w:val="fr-BE"/>
        </w:rPr>
        <w:t>. D</w:t>
      </w:r>
      <w:r w:rsidRPr="000A52FF">
        <w:rPr>
          <w:lang w:val="fr-BE"/>
        </w:rPr>
        <w:t xml:space="preserve">u mardi </w:t>
      </w:r>
      <w:r w:rsidR="000A52FF" w:rsidRPr="000A52FF">
        <w:rPr>
          <w:lang w:val="fr-BE"/>
        </w:rPr>
        <w:t>au</w:t>
      </w:r>
      <w:r w:rsidRPr="000A52FF">
        <w:rPr>
          <w:lang w:val="fr-BE"/>
        </w:rPr>
        <w:t xml:space="preserve"> vendredi chaque animateur </w:t>
      </w:r>
      <w:r w:rsidR="000A52FF" w:rsidRPr="000A52FF">
        <w:rPr>
          <w:lang w:val="fr-BE"/>
        </w:rPr>
        <w:t>est</w:t>
      </w:r>
      <w:r w:rsidRPr="000A52FF">
        <w:rPr>
          <w:lang w:val="fr-BE"/>
        </w:rPr>
        <w:t xml:space="preserve"> responsable d’un coin qu’il anime. Et le relevé des présences </w:t>
      </w:r>
      <w:r w:rsidR="000A52FF" w:rsidRPr="000A52FF">
        <w:rPr>
          <w:lang w:val="fr-BE"/>
        </w:rPr>
        <w:t>est</w:t>
      </w:r>
      <w:r w:rsidRPr="000A52FF">
        <w:rPr>
          <w:lang w:val="fr-BE"/>
        </w:rPr>
        <w:t xml:space="preserve"> assuré par le coordinateur.</w:t>
      </w:r>
    </w:p>
    <w:p w:rsidR="000A3962" w:rsidRPr="000A52FF" w:rsidRDefault="000A52FF" w:rsidP="009B4073">
      <w:pPr>
        <w:pStyle w:val="Paragraphedeliste"/>
        <w:numPr>
          <w:ilvl w:val="0"/>
          <w:numId w:val="16"/>
        </w:numPr>
        <w:ind w:left="426"/>
        <w:rPr>
          <w:color w:val="auto"/>
          <w:lang w:val="fr-BE"/>
        </w:rPr>
      </w:pPr>
      <w:r>
        <w:rPr>
          <w:color w:val="auto"/>
          <w:lang w:val="fr-BE"/>
        </w:rPr>
        <w:t>Amélioration de l</w:t>
      </w:r>
      <w:r w:rsidR="005243B6" w:rsidRPr="000A52FF">
        <w:rPr>
          <w:color w:val="auto"/>
          <w:lang w:val="fr-BE"/>
        </w:rPr>
        <w:t>a sé</w:t>
      </w:r>
      <w:r>
        <w:rPr>
          <w:color w:val="auto"/>
          <w:lang w:val="fr-BE"/>
        </w:rPr>
        <w:t>curité chez les 6 -12 ans ;</w:t>
      </w:r>
    </w:p>
    <w:p w:rsidR="000A3962" w:rsidRPr="000A52FF" w:rsidRDefault="000A52FF" w:rsidP="000A52FF">
      <w:pPr>
        <w:rPr>
          <w:lang w:val="fr-BE"/>
        </w:rPr>
      </w:pPr>
      <w:r w:rsidRPr="000A52FF">
        <w:rPr>
          <w:lang w:val="fr-BE"/>
        </w:rPr>
        <w:t xml:space="preserve">Nous avons mis en place différents outils, des affiches avec les règles dans les différents espaces (locaux communs, locaux d’activité,…) </w:t>
      </w:r>
      <w:r w:rsidR="005243B6" w:rsidRPr="000A52FF">
        <w:rPr>
          <w:lang w:val="fr-BE"/>
        </w:rPr>
        <w:t>pour garantir la protection physiqu</w:t>
      </w:r>
      <w:r w:rsidR="006229CA" w:rsidRPr="000A52FF">
        <w:rPr>
          <w:lang w:val="fr-BE"/>
        </w:rPr>
        <w:t>e et psychique de chaque enfant</w:t>
      </w:r>
      <w:r w:rsidRPr="000A52FF">
        <w:rPr>
          <w:lang w:val="fr-BE"/>
        </w:rPr>
        <w:t xml:space="preserve">. Cela </w:t>
      </w:r>
      <w:r w:rsidR="000A3962" w:rsidRPr="000A52FF">
        <w:rPr>
          <w:lang w:val="fr-BE"/>
        </w:rPr>
        <w:t xml:space="preserve">permet également une bonne </w:t>
      </w:r>
      <w:r w:rsidR="00E63B24" w:rsidRPr="000A52FF">
        <w:rPr>
          <w:lang w:val="fr-BE"/>
        </w:rPr>
        <w:t>cohabitation</w:t>
      </w:r>
      <w:r w:rsidR="000A3962" w:rsidRPr="000A52FF">
        <w:rPr>
          <w:lang w:val="fr-BE"/>
        </w:rPr>
        <w:t xml:space="preserve"> des différents acteurs</w:t>
      </w:r>
      <w:r w:rsidR="006229CA" w:rsidRPr="000A52FF">
        <w:rPr>
          <w:lang w:val="fr-BE"/>
        </w:rPr>
        <w:t>.</w:t>
      </w:r>
    </w:p>
    <w:p w:rsidR="00475013" w:rsidRPr="000A52FF" w:rsidRDefault="00475013" w:rsidP="00475013">
      <w:pPr>
        <w:pStyle w:val="Paragraphedeliste"/>
        <w:numPr>
          <w:ilvl w:val="0"/>
          <w:numId w:val="16"/>
        </w:numPr>
        <w:ind w:left="426"/>
        <w:rPr>
          <w:color w:val="auto"/>
          <w:lang w:val="fr-BE"/>
        </w:rPr>
      </w:pPr>
      <w:r w:rsidRPr="000A52FF">
        <w:rPr>
          <w:color w:val="auto"/>
          <w:lang w:val="fr-BE"/>
        </w:rPr>
        <w:t>Ateliers de sensibilisation sur la sécurité destinée aux enfants chez les 6 – 12 ans</w:t>
      </w:r>
      <w:r w:rsidR="000A52FF">
        <w:rPr>
          <w:color w:val="auto"/>
          <w:lang w:val="fr-BE"/>
        </w:rPr>
        <w:t> ;</w:t>
      </w:r>
    </w:p>
    <w:p w:rsidR="00475013" w:rsidRPr="000A52FF" w:rsidRDefault="000A52FF" w:rsidP="000A52FF">
      <w:pPr>
        <w:rPr>
          <w:lang w:val="fr-BE"/>
        </w:rPr>
      </w:pPr>
      <w:r w:rsidRPr="000A52FF">
        <w:rPr>
          <w:lang w:val="fr-BE"/>
        </w:rPr>
        <w:t>Nous</w:t>
      </w:r>
      <w:r w:rsidR="00475013" w:rsidRPr="000A52FF">
        <w:rPr>
          <w:lang w:val="fr-BE"/>
        </w:rPr>
        <w:t xml:space="preserve"> confi</w:t>
      </w:r>
      <w:r w:rsidRPr="000A52FF">
        <w:rPr>
          <w:lang w:val="fr-BE"/>
        </w:rPr>
        <w:t>ons</w:t>
      </w:r>
      <w:r w:rsidR="00475013" w:rsidRPr="000A52FF">
        <w:rPr>
          <w:lang w:val="fr-BE"/>
        </w:rPr>
        <w:t xml:space="preserve"> à un animateur dans chaque binôme la préparation puis l’animation d’un module. Le jour-même les groupes d’enfants tourne</w:t>
      </w:r>
      <w:r w:rsidRPr="000A52FF">
        <w:rPr>
          <w:lang w:val="fr-BE"/>
        </w:rPr>
        <w:t>nt</w:t>
      </w:r>
      <w:r w:rsidR="00475013" w:rsidRPr="000A52FF">
        <w:rPr>
          <w:lang w:val="fr-BE"/>
        </w:rPr>
        <w:t xml:space="preserve"> dans trois modules, </w:t>
      </w:r>
      <w:r w:rsidRPr="000A52FF">
        <w:rPr>
          <w:lang w:val="fr-BE"/>
        </w:rPr>
        <w:t xml:space="preserve">passant de l’un à l’autre </w:t>
      </w:r>
      <w:r w:rsidR="00475013" w:rsidRPr="000A52FF">
        <w:rPr>
          <w:lang w:val="fr-BE"/>
        </w:rPr>
        <w:t xml:space="preserve">accompagné </w:t>
      </w:r>
      <w:r w:rsidRPr="000A52FF">
        <w:rPr>
          <w:lang w:val="fr-BE"/>
        </w:rPr>
        <w:t>de l’autre</w:t>
      </w:r>
      <w:r w:rsidR="00475013" w:rsidRPr="000A52FF">
        <w:rPr>
          <w:lang w:val="fr-BE"/>
        </w:rPr>
        <w:t xml:space="preserve"> animateur du binôme. </w:t>
      </w:r>
      <w:r w:rsidRPr="000A52FF">
        <w:rPr>
          <w:lang w:val="fr-BE"/>
        </w:rPr>
        <w:t>I</w:t>
      </w:r>
      <w:r w:rsidR="00475013" w:rsidRPr="000A52FF">
        <w:rPr>
          <w:lang w:val="fr-BE"/>
        </w:rPr>
        <w:t xml:space="preserve">ls abordent </w:t>
      </w:r>
      <w:r w:rsidRPr="000A52FF">
        <w:rPr>
          <w:lang w:val="fr-BE"/>
        </w:rPr>
        <w:t xml:space="preserve">ainsi </w:t>
      </w:r>
      <w:r w:rsidR="00475013" w:rsidRPr="000A52FF">
        <w:rPr>
          <w:lang w:val="fr-BE"/>
        </w:rPr>
        <w:t>des situations</w:t>
      </w:r>
      <w:r w:rsidRPr="000A52FF">
        <w:rPr>
          <w:lang w:val="fr-BE"/>
        </w:rPr>
        <w:t xml:space="preserve"> qui touchent à la sécurité</w:t>
      </w:r>
      <w:r w:rsidR="00475013" w:rsidRPr="000A52FF">
        <w:rPr>
          <w:lang w:val="fr-BE"/>
        </w:rPr>
        <w:t xml:space="preserve"> sous diverse forme (sketch, histoire,…). A la fin de </w:t>
      </w:r>
      <w:r w:rsidRPr="000A52FF">
        <w:rPr>
          <w:lang w:val="fr-BE"/>
        </w:rPr>
        <w:t>c</w:t>
      </w:r>
      <w:r w:rsidR="00475013" w:rsidRPr="000A52FF">
        <w:rPr>
          <w:lang w:val="fr-BE"/>
        </w:rPr>
        <w:t>es module</w:t>
      </w:r>
      <w:r w:rsidRPr="000A52FF">
        <w:rPr>
          <w:lang w:val="fr-BE"/>
        </w:rPr>
        <w:t>s des enfants so</w:t>
      </w:r>
      <w:r w:rsidR="00475013" w:rsidRPr="000A52FF">
        <w:rPr>
          <w:lang w:val="fr-BE"/>
        </w:rPr>
        <w:t>nt désigné</w:t>
      </w:r>
      <w:r w:rsidRPr="000A52FF">
        <w:rPr>
          <w:lang w:val="fr-BE"/>
        </w:rPr>
        <w:t>s</w:t>
      </w:r>
      <w:r w:rsidR="00475013" w:rsidRPr="000A52FF">
        <w:rPr>
          <w:lang w:val="fr-BE"/>
        </w:rPr>
        <w:t xml:space="preserve"> pour être steward durant les temps libre, afin de les responsabilis</w:t>
      </w:r>
      <w:r w:rsidRPr="000A52FF">
        <w:rPr>
          <w:lang w:val="fr-BE"/>
        </w:rPr>
        <w:t>er</w:t>
      </w:r>
      <w:r w:rsidR="00475013" w:rsidRPr="000A52FF">
        <w:rPr>
          <w:lang w:val="fr-BE"/>
        </w:rPr>
        <w:t>.</w:t>
      </w:r>
    </w:p>
    <w:p w:rsidR="000C488E" w:rsidRPr="000A52FF" w:rsidRDefault="000A52FF" w:rsidP="009B4073">
      <w:pPr>
        <w:pStyle w:val="Paragraphedeliste"/>
        <w:numPr>
          <w:ilvl w:val="0"/>
          <w:numId w:val="16"/>
        </w:numPr>
        <w:ind w:left="426"/>
        <w:rPr>
          <w:color w:val="auto"/>
          <w:lang w:val="fr-BE"/>
        </w:rPr>
      </w:pPr>
      <w:r w:rsidRPr="000A52FF">
        <w:rPr>
          <w:color w:val="auto"/>
          <w:lang w:val="fr-BE"/>
        </w:rPr>
        <w:t>Développement de l</w:t>
      </w:r>
      <w:r w:rsidR="000C488E" w:rsidRPr="000A52FF">
        <w:rPr>
          <w:color w:val="auto"/>
          <w:lang w:val="fr-BE"/>
        </w:rPr>
        <w:t>’outil</w:t>
      </w:r>
      <w:r w:rsidRPr="000A52FF">
        <w:rPr>
          <w:color w:val="auto"/>
          <w:lang w:val="fr-BE"/>
        </w:rPr>
        <w:t xml:space="preserve"> psychomotricité ;</w:t>
      </w:r>
    </w:p>
    <w:p w:rsidR="009C1F0D" w:rsidRDefault="000C488E" w:rsidP="009C1F0D">
      <w:pPr>
        <w:rPr>
          <w:lang w:val="fr-BE"/>
        </w:rPr>
      </w:pPr>
      <w:r w:rsidRPr="000A52FF">
        <w:rPr>
          <w:lang w:val="fr-BE"/>
        </w:rPr>
        <w:t xml:space="preserve">La psychomotricité en plaine a été </w:t>
      </w:r>
      <w:r w:rsidR="00F82F3B" w:rsidRPr="000A52FF">
        <w:rPr>
          <w:lang w:val="fr-BE"/>
        </w:rPr>
        <w:t>revue</w:t>
      </w:r>
      <w:r w:rsidRPr="000A52FF">
        <w:rPr>
          <w:lang w:val="fr-BE"/>
        </w:rPr>
        <w:t xml:space="preserve"> comme un outil pour </w:t>
      </w:r>
      <w:r w:rsidR="00F82F3B" w:rsidRPr="000A52FF">
        <w:rPr>
          <w:lang w:val="fr-BE"/>
        </w:rPr>
        <w:t xml:space="preserve">lutter </w:t>
      </w:r>
      <w:r w:rsidRPr="000A52FF">
        <w:rPr>
          <w:lang w:val="fr-BE"/>
        </w:rPr>
        <w:t xml:space="preserve"> </w:t>
      </w:r>
      <w:r w:rsidR="00F82F3B" w:rsidRPr="000A52FF">
        <w:rPr>
          <w:lang w:val="fr-BE"/>
        </w:rPr>
        <w:t>contre</w:t>
      </w:r>
      <w:r w:rsidRPr="000A52FF">
        <w:rPr>
          <w:lang w:val="fr-BE"/>
        </w:rPr>
        <w:t xml:space="preserve"> certain</w:t>
      </w:r>
      <w:r w:rsidR="000A52FF" w:rsidRPr="000A52FF">
        <w:rPr>
          <w:lang w:val="fr-BE"/>
        </w:rPr>
        <w:t>s</w:t>
      </w:r>
      <w:r w:rsidRPr="000A52FF">
        <w:rPr>
          <w:lang w:val="fr-BE"/>
        </w:rPr>
        <w:t xml:space="preserve"> comportement</w:t>
      </w:r>
      <w:r w:rsidR="000A52FF" w:rsidRPr="000A52FF">
        <w:rPr>
          <w:lang w:val="fr-BE"/>
        </w:rPr>
        <w:t>s</w:t>
      </w:r>
      <w:r w:rsidRPr="000A52FF">
        <w:rPr>
          <w:lang w:val="fr-BE"/>
        </w:rPr>
        <w:t xml:space="preserve"> </w:t>
      </w:r>
      <w:r w:rsidR="000A52FF" w:rsidRPr="000A52FF">
        <w:rPr>
          <w:lang w:val="fr-BE"/>
        </w:rPr>
        <w:t xml:space="preserve">inadaptés </w:t>
      </w:r>
      <w:r w:rsidRPr="000A52FF">
        <w:rPr>
          <w:lang w:val="fr-BE"/>
        </w:rPr>
        <w:t xml:space="preserve">d’enfant au sein de leur groupe. </w:t>
      </w:r>
      <w:r w:rsidR="009C1F0D" w:rsidRPr="009C1F0D">
        <w:rPr>
          <w:lang w:val="fr-BE"/>
        </w:rPr>
        <w:t>Suite à des observations l</w:t>
      </w:r>
      <w:r w:rsidRPr="009C1F0D">
        <w:rPr>
          <w:lang w:val="fr-BE"/>
        </w:rPr>
        <w:t>ors des séances de psychomotricité</w:t>
      </w:r>
      <w:r w:rsidR="00F82F3B" w:rsidRPr="009C1F0D">
        <w:rPr>
          <w:lang w:val="fr-BE"/>
        </w:rPr>
        <w:t xml:space="preserve"> dit</w:t>
      </w:r>
      <w:r w:rsidR="000A52FF" w:rsidRPr="009C1F0D">
        <w:rPr>
          <w:lang w:val="fr-BE"/>
        </w:rPr>
        <w:t>es</w:t>
      </w:r>
      <w:r w:rsidR="00F82F3B" w:rsidRPr="009C1F0D">
        <w:rPr>
          <w:lang w:val="fr-BE"/>
        </w:rPr>
        <w:t xml:space="preserve"> classique</w:t>
      </w:r>
      <w:r w:rsidR="000A52FF" w:rsidRPr="009C1F0D">
        <w:rPr>
          <w:lang w:val="fr-BE"/>
        </w:rPr>
        <w:t>s</w:t>
      </w:r>
      <w:r w:rsidR="00F82F3B" w:rsidRPr="009C1F0D">
        <w:rPr>
          <w:lang w:val="fr-BE"/>
        </w:rPr>
        <w:t xml:space="preserve"> (séance Aucouturier) </w:t>
      </w:r>
      <w:r w:rsidR="009C1F0D" w:rsidRPr="009C1F0D">
        <w:rPr>
          <w:lang w:val="fr-BE"/>
        </w:rPr>
        <w:t xml:space="preserve">ou sur demande des animateurs, </w:t>
      </w:r>
      <w:r w:rsidR="00F82F3B" w:rsidRPr="009C1F0D">
        <w:rPr>
          <w:lang w:val="fr-BE"/>
        </w:rPr>
        <w:t>l</w:t>
      </w:r>
      <w:r w:rsidRPr="009C1F0D">
        <w:rPr>
          <w:lang w:val="fr-BE"/>
        </w:rPr>
        <w:t xml:space="preserve">es enfants </w:t>
      </w:r>
      <w:r w:rsidR="00F82F3B" w:rsidRPr="009C1F0D">
        <w:rPr>
          <w:lang w:val="fr-BE"/>
        </w:rPr>
        <w:t>d</w:t>
      </w:r>
      <w:r w:rsidRPr="009C1F0D">
        <w:rPr>
          <w:lang w:val="fr-BE"/>
        </w:rPr>
        <w:t>ont</w:t>
      </w:r>
      <w:r w:rsidR="00F82F3B" w:rsidRPr="009C1F0D">
        <w:rPr>
          <w:lang w:val="fr-BE"/>
        </w:rPr>
        <w:t xml:space="preserve"> le comportement pose </w:t>
      </w:r>
      <w:r w:rsidR="009C1F0D" w:rsidRPr="009C1F0D">
        <w:rPr>
          <w:lang w:val="fr-BE"/>
        </w:rPr>
        <w:t>des difficultés</w:t>
      </w:r>
      <w:r w:rsidR="00F82F3B" w:rsidRPr="009C1F0D">
        <w:rPr>
          <w:lang w:val="fr-BE"/>
        </w:rPr>
        <w:t xml:space="preserve"> (violence, enfant fantôme,…)</w:t>
      </w:r>
      <w:r w:rsidR="009C1F0D" w:rsidRPr="009C1F0D">
        <w:rPr>
          <w:lang w:val="fr-BE"/>
        </w:rPr>
        <w:t xml:space="preserve"> </w:t>
      </w:r>
      <w:r w:rsidR="00F82F3B" w:rsidRPr="009C1F0D">
        <w:rPr>
          <w:lang w:val="fr-BE"/>
        </w:rPr>
        <w:t>ont</w:t>
      </w:r>
      <w:r w:rsidRPr="009C1F0D">
        <w:rPr>
          <w:lang w:val="fr-BE"/>
        </w:rPr>
        <w:t xml:space="preserve"> la possibilité de particip</w:t>
      </w:r>
      <w:r w:rsidR="009C1F0D" w:rsidRPr="009C1F0D">
        <w:rPr>
          <w:lang w:val="fr-BE"/>
        </w:rPr>
        <w:t>er</w:t>
      </w:r>
      <w:r w:rsidRPr="009C1F0D">
        <w:rPr>
          <w:lang w:val="fr-BE"/>
        </w:rPr>
        <w:t xml:space="preserve"> à des séances en plus petit groupe pour évacuer leur</w:t>
      </w:r>
      <w:r w:rsidR="009C1F0D" w:rsidRPr="009C1F0D">
        <w:rPr>
          <w:lang w:val="fr-BE"/>
        </w:rPr>
        <w:t>s</w:t>
      </w:r>
      <w:r w:rsidRPr="009C1F0D">
        <w:rPr>
          <w:lang w:val="fr-BE"/>
        </w:rPr>
        <w:t xml:space="preserve"> frustration</w:t>
      </w:r>
      <w:r w:rsidR="009C1F0D" w:rsidRPr="009C1F0D">
        <w:rPr>
          <w:lang w:val="fr-BE"/>
        </w:rPr>
        <w:t>s</w:t>
      </w:r>
      <w:r w:rsidRPr="009C1F0D">
        <w:rPr>
          <w:lang w:val="fr-BE"/>
        </w:rPr>
        <w:t xml:space="preserve"> ou leur énergie débordante</w:t>
      </w:r>
      <w:r w:rsidR="009C1F0D" w:rsidRPr="009C1F0D">
        <w:rPr>
          <w:lang w:val="fr-BE"/>
        </w:rPr>
        <w:t>, où pour les aider à s’exprimer… Cela afin</w:t>
      </w:r>
      <w:r w:rsidR="00F82F3B" w:rsidRPr="009C1F0D">
        <w:rPr>
          <w:lang w:val="fr-BE"/>
        </w:rPr>
        <w:t xml:space="preserve"> </w:t>
      </w:r>
      <w:r w:rsidRPr="009C1F0D">
        <w:rPr>
          <w:lang w:val="fr-BE"/>
        </w:rPr>
        <w:t>qu’il</w:t>
      </w:r>
      <w:r w:rsidR="009C1F0D" w:rsidRPr="009C1F0D">
        <w:rPr>
          <w:lang w:val="fr-BE"/>
        </w:rPr>
        <w:t>s</w:t>
      </w:r>
      <w:r w:rsidRPr="009C1F0D">
        <w:rPr>
          <w:lang w:val="fr-BE"/>
        </w:rPr>
        <w:t xml:space="preserve"> puisse</w:t>
      </w:r>
      <w:r w:rsidR="009C1F0D" w:rsidRPr="009C1F0D">
        <w:rPr>
          <w:lang w:val="fr-BE"/>
        </w:rPr>
        <w:t>nt</w:t>
      </w:r>
      <w:r w:rsidRPr="009C1F0D">
        <w:rPr>
          <w:lang w:val="fr-BE"/>
        </w:rPr>
        <w:t xml:space="preserve"> réintégrer leur groupe de façon optimale. Ce travail ne peut se faire qu’avec une collaboration des animateurs</w:t>
      </w:r>
      <w:r w:rsidR="00F82F3B" w:rsidRPr="009C1F0D">
        <w:rPr>
          <w:lang w:val="fr-BE"/>
        </w:rPr>
        <w:t xml:space="preserve"> pour communiqu</w:t>
      </w:r>
      <w:r w:rsidR="009C1F0D" w:rsidRPr="009C1F0D">
        <w:rPr>
          <w:lang w:val="fr-BE"/>
        </w:rPr>
        <w:t>er</w:t>
      </w:r>
      <w:r w:rsidR="00F82F3B" w:rsidRPr="009C1F0D">
        <w:rPr>
          <w:lang w:val="fr-BE"/>
        </w:rPr>
        <w:t xml:space="preserve"> sur l’évolution de l’enfant</w:t>
      </w:r>
      <w:r w:rsidR="009C1F0D" w:rsidRPr="009C1F0D">
        <w:rPr>
          <w:lang w:val="fr-BE"/>
        </w:rPr>
        <w:t xml:space="preserve">. </w:t>
      </w:r>
    </w:p>
    <w:p w:rsidR="000C488E" w:rsidRPr="009C1F0D" w:rsidRDefault="009C1F0D" w:rsidP="009C1F0D">
      <w:pPr>
        <w:rPr>
          <w:lang w:val="fr-BE"/>
        </w:rPr>
      </w:pPr>
      <w:r>
        <w:rPr>
          <w:lang w:val="fr-BE"/>
        </w:rPr>
        <w:t xml:space="preserve">Les projets autour de la psychomotricité sont gérés </w:t>
      </w:r>
      <w:r w:rsidR="000C488E" w:rsidRPr="009C1F0D">
        <w:rPr>
          <w:lang w:val="fr-BE"/>
        </w:rPr>
        <w:t>par</w:t>
      </w:r>
      <w:r>
        <w:rPr>
          <w:lang w:val="fr-BE"/>
        </w:rPr>
        <w:t xml:space="preserve"> le staff périodes vacances</w:t>
      </w:r>
      <w:r w:rsidR="000C488E" w:rsidRPr="009C1F0D">
        <w:rPr>
          <w:lang w:val="fr-BE"/>
        </w:rPr>
        <w:t xml:space="preserve"> </w:t>
      </w:r>
      <w:r>
        <w:rPr>
          <w:lang w:val="fr-BE"/>
        </w:rPr>
        <w:t>épaulé</w:t>
      </w:r>
      <w:r w:rsidR="000C488E" w:rsidRPr="009C1F0D">
        <w:rPr>
          <w:lang w:val="fr-BE"/>
        </w:rPr>
        <w:t xml:space="preserve"> par une psychom</w:t>
      </w:r>
      <w:r>
        <w:rPr>
          <w:lang w:val="fr-BE"/>
        </w:rPr>
        <w:t>otricienne référente dont les tâ</w:t>
      </w:r>
      <w:r w:rsidR="000C488E" w:rsidRPr="009C1F0D">
        <w:rPr>
          <w:lang w:val="fr-BE"/>
        </w:rPr>
        <w:t xml:space="preserve">ches ont été </w:t>
      </w:r>
      <w:r>
        <w:rPr>
          <w:lang w:val="fr-BE"/>
        </w:rPr>
        <w:t>re</w:t>
      </w:r>
      <w:r w:rsidR="00F82F3B" w:rsidRPr="009C1F0D">
        <w:rPr>
          <w:lang w:val="fr-BE"/>
        </w:rPr>
        <w:t>défini</w:t>
      </w:r>
      <w:r>
        <w:rPr>
          <w:lang w:val="fr-BE"/>
        </w:rPr>
        <w:t>es</w:t>
      </w:r>
      <w:r w:rsidR="000C488E" w:rsidRPr="009C1F0D">
        <w:rPr>
          <w:lang w:val="fr-BE"/>
        </w:rPr>
        <w:t>.</w:t>
      </w:r>
    </w:p>
    <w:p w:rsidR="009C1F0D" w:rsidRDefault="009C1F0D" w:rsidP="009B4073">
      <w:pPr>
        <w:pStyle w:val="Paragraphedeliste"/>
        <w:numPr>
          <w:ilvl w:val="0"/>
          <w:numId w:val="16"/>
        </w:numPr>
        <w:ind w:left="426"/>
        <w:rPr>
          <w:color w:val="auto"/>
          <w:lang w:val="fr-BE"/>
        </w:rPr>
      </w:pPr>
      <w:r>
        <w:rPr>
          <w:color w:val="auto"/>
          <w:lang w:val="fr-BE"/>
        </w:rPr>
        <w:t>Travail sur les objectifs fixés ;</w:t>
      </w:r>
    </w:p>
    <w:p w:rsidR="0072557B" w:rsidRPr="0072557B" w:rsidRDefault="005243B6" w:rsidP="0072557B">
      <w:pPr>
        <w:rPr>
          <w:color w:val="00B050"/>
          <w:lang w:val="fr-BE"/>
        </w:rPr>
      </w:pPr>
      <w:r w:rsidRPr="009C1F0D">
        <w:rPr>
          <w:lang w:val="fr-BE"/>
        </w:rPr>
        <w:t>Nous mettons chaque année des objectifs en place</w:t>
      </w:r>
      <w:r w:rsidR="000A3962" w:rsidRPr="009C1F0D">
        <w:rPr>
          <w:lang w:val="fr-BE"/>
        </w:rPr>
        <w:t xml:space="preserve"> en </w:t>
      </w:r>
      <w:r w:rsidR="009C1F0D" w:rsidRPr="009C1F0D">
        <w:rPr>
          <w:lang w:val="fr-BE"/>
        </w:rPr>
        <w:t>équipe</w:t>
      </w:r>
      <w:r w:rsidRPr="009C1F0D">
        <w:rPr>
          <w:lang w:val="fr-BE"/>
        </w:rPr>
        <w:t xml:space="preserve"> </w:t>
      </w:r>
      <w:r w:rsidR="009C1F0D" w:rsidRPr="009C1F0D">
        <w:rPr>
          <w:lang w:val="fr-BE"/>
        </w:rPr>
        <w:t>par</w:t>
      </w:r>
      <w:r w:rsidR="000A3962" w:rsidRPr="009C1F0D">
        <w:rPr>
          <w:lang w:val="fr-BE"/>
        </w:rPr>
        <w:t xml:space="preserve"> tranche d’âge. Pour</w:t>
      </w:r>
      <w:r w:rsidRPr="009C1F0D">
        <w:rPr>
          <w:lang w:val="fr-BE"/>
        </w:rPr>
        <w:t xml:space="preserve"> le bien-être des enfants et pour l</w:t>
      </w:r>
      <w:r w:rsidR="000A3962" w:rsidRPr="009C1F0D">
        <w:rPr>
          <w:lang w:val="fr-BE"/>
        </w:rPr>
        <w:t xml:space="preserve">e bon déroulement de la plaine </w:t>
      </w:r>
      <w:r w:rsidR="000A3962" w:rsidRPr="009C1F0D">
        <w:rPr>
          <w:lang w:val="fr-BE"/>
        </w:rPr>
        <w:lastRenderedPageBreak/>
        <w:t>n</w:t>
      </w:r>
      <w:r w:rsidR="007A3A2E" w:rsidRPr="009C1F0D">
        <w:rPr>
          <w:lang w:val="fr-BE"/>
        </w:rPr>
        <w:t>ous avons rappelé les objectifs et insist</w:t>
      </w:r>
      <w:r w:rsidR="009C1F0D" w:rsidRPr="009C1F0D">
        <w:rPr>
          <w:lang w:val="fr-BE"/>
        </w:rPr>
        <w:t>é</w:t>
      </w:r>
      <w:r w:rsidR="007A3A2E" w:rsidRPr="009C1F0D">
        <w:rPr>
          <w:lang w:val="fr-BE"/>
        </w:rPr>
        <w:t xml:space="preserve"> sur l’importance de leur  application pour garantir une </w:t>
      </w:r>
      <w:r w:rsidRPr="009C1F0D">
        <w:rPr>
          <w:lang w:val="fr-BE"/>
        </w:rPr>
        <w:t xml:space="preserve">cohérence </w:t>
      </w:r>
      <w:r w:rsidR="007A3A2E" w:rsidRPr="009C1F0D">
        <w:rPr>
          <w:lang w:val="fr-BE"/>
        </w:rPr>
        <w:t>entre les</w:t>
      </w:r>
      <w:r w:rsidR="000A3962" w:rsidRPr="009C1F0D">
        <w:rPr>
          <w:lang w:val="fr-BE"/>
        </w:rPr>
        <w:t xml:space="preserve"> animateurs et coordinateurs</w:t>
      </w:r>
      <w:r w:rsidR="009C1F0D" w:rsidRPr="009C1F0D">
        <w:rPr>
          <w:lang w:val="fr-BE"/>
        </w:rPr>
        <w:t>. Cela permet aussi d’appliquer les éléments pédago</w:t>
      </w:r>
      <w:r w:rsidR="00067C56">
        <w:rPr>
          <w:lang w:val="fr-BE"/>
        </w:rPr>
        <w:t>giques décidés en concertation.</w:t>
      </w:r>
    </w:p>
    <w:p w:rsidR="00656316" w:rsidRPr="00DD1EC7" w:rsidRDefault="00656316" w:rsidP="004118A6">
      <w:pPr>
        <w:pStyle w:val="Titre4"/>
        <w:rPr>
          <w:lang w:val="fr-BE"/>
        </w:rPr>
      </w:pPr>
      <w:r w:rsidRPr="00DD1EC7">
        <w:rPr>
          <w:lang w:val="fr-BE"/>
        </w:rPr>
        <w:t>Statistiques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000000" w:fill="auto"/>
        <w:tblLayout w:type="fixed"/>
        <w:tblCellMar>
          <w:left w:w="70" w:type="dxa"/>
          <w:right w:w="70" w:type="dxa"/>
        </w:tblCellMar>
        <w:tblLook w:val="04A0" w:firstRow="1" w:lastRow="0" w:firstColumn="1" w:lastColumn="0" w:noHBand="0" w:noVBand="1"/>
      </w:tblPr>
      <w:tblGrid>
        <w:gridCol w:w="1630"/>
        <w:gridCol w:w="992"/>
        <w:gridCol w:w="1134"/>
        <w:gridCol w:w="850"/>
        <w:gridCol w:w="993"/>
        <w:gridCol w:w="708"/>
      </w:tblGrid>
      <w:tr w:rsidR="008339D4" w:rsidRPr="00DD1EC7" w:rsidTr="006D5B23">
        <w:trPr>
          <w:trHeight w:val="450"/>
          <w:jc w:val="center"/>
        </w:trPr>
        <w:tc>
          <w:tcPr>
            <w:tcW w:w="1630" w:type="dxa"/>
            <w:shd w:val="clear" w:color="000000" w:fill="auto"/>
            <w:noWrap/>
            <w:vAlign w:val="center"/>
            <w:hideMark/>
          </w:tcPr>
          <w:p w:rsidR="008339D4" w:rsidRPr="00DD1EC7" w:rsidRDefault="008339D4" w:rsidP="0045226E">
            <w:pPr>
              <w:pStyle w:val="Sansinterligne"/>
              <w:jc w:val="center"/>
              <w:rPr>
                <w:b/>
                <w:sz w:val="20"/>
                <w:szCs w:val="20"/>
                <w:lang w:eastAsia="fr-FR"/>
              </w:rPr>
            </w:pPr>
            <w:r w:rsidRPr="00DD1EC7">
              <w:rPr>
                <w:b/>
                <w:sz w:val="20"/>
                <w:szCs w:val="20"/>
                <w:lang w:eastAsia="fr-FR"/>
              </w:rPr>
              <w:t>Centres de Vacances</w:t>
            </w:r>
          </w:p>
        </w:tc>
        <w:tc>
          <w:tcPr>
            <w:tcW w:w="992" w:type="dxa"/>
            <w:shd w:val="clear" w:color="000000" w:fill="auto"/>
            <w:noWrap/>
            <w:vAlign w:val="center"/>
            <w:hideMark/>
          </w:tcPr>
          <w:p w:rsidR="008339D4" w:rsidRPr="00DD1EC7" w:rsidRDefault="008339D4" w:rsidP="0045226E">
            <w:pPr>
              <w:pStyle w:val="Sansinterligne"/>
              <w:jc w:val="center"/>
              <w:rPr>
                <w:b/>
                <w:sz w:val="20"/>
                <w:szCs w:val="20"/>
                <w:lang w:eastAsia="fr-FR"/>
              </w:rPr>
            </w:pPr>
            <w:r w:rsidRPr="00DD1EC7">
              <w:rPr>
                <w:b/>
                <w:sz w:val="20"/>
                <w:szCs w:val="20"/>
                <w:lang w:eastAsia="fr-FR"/>
              </w:rPr>
              <w:t>Carnaval</w:t>
            </w:r>
          </w:p>
        </w:tc>
        <w:tc>
          <w:tcPr>
            <w:tcW w:w="1134" w:type="dxa"/>
            <w:shd w:val="clear" w:color="000000" w:fill="auto"/>
            <w:vAlign w:val="center"/>
            <w:hideMark/>
          </w:tcPr>
          <w:p w:rsidR="008339D4" w:rsidRPr="00DD1EC7" w:rsidRDefault="008339D4" w:rsidP="0045226E">
            <w:pPr>
              <w:pStyle w:val="Sansinterligne"/>
              <w:jc w:val="center"/>
              <w:rPr>
                <w:b/>
                <w:sz w:val="20"/>
                <w:szCs w:val="20"/>
                <w:lang w:eastAsia="fr-FR"/>
              </w:rPr>
            </w:pPr>
            <w:r w:rsidRPr="00DD1EC7">
              <w:rPr>
                <w:b/>
                <w:sz w:val="20"/>
                <w:szCs w:val="20"/>
                <w:lang w:eastAsia="fr-FR"/>
              </w:rPr>
              <w:t>Printemps</w:t>
            </w:r>
          </w:p>
        </w:tc>
        <w:tc>
          <w:tcPr>
            <w:tcW w:w="850" w:type="dxa"/>
            <w:shd w:val="clear" w:color="000000" w:fill="auto"/>
            <w:vAlign w:val="center"/>
            <w:hideMark/>
          </w:tcPr>
          <w:p w:rsidR="008339D4" w:rsidRPr="00DD1EC7" w:rsidRDefault="008339D4" w:rsidP="0045226E">
            <w:pPr>
              <w:pStyle w:val="Sansinterligne"/>
              <w:jc w:val="center"/>
              <w:rPr>
                <w:b/>
                <w:sz w:val="20"/>
                <w:szCs w:val="20"/>
                <w:lang w:eastAsia="fr-FR"/>
              </w:rPr>
            </w:pPr>
            <w:r w:rsidRPr="00DD1EC7">
              <w:rPr>
                <w:b/>
                <w:sz w:val="20"/>
                <w:szCs w:val="20"/>
                <w:lang w:eastAsia="fr-FR"/>
              </w:rPr>
              <w:t>Eté</w:t>
            </w:r>
          </w:p>
        </w:tc>
        <w:tc>
          <w:tcPr>
            <w:tcW w:w="993" w:type="dxa"/>
            <w:shd w:val="clear" w:color="000000" w:fill="auto"/>
            <w:noWrap/>
            <w:vAlign w:val="center"/>
            <w:hideMark/>
          </w:tcPr>
          <w:p w:rsidR="008339D4" w:rsidRPr="00DD1EC7" w:rsidRDefault="008339D4" w:rsidP="0045226E">
            <w:pPr>
              <w:pStyle w:val="Sansinterligne"/>
              <w:jc w:val="center"/>
              <w:rPr>
                <w:b/>
                <w:sz w:val="20"/>
                <w:szCs w:val="20"/>
                <w:lang w:eastAsia="fr-FR"/>
              </w:rPr>
            </w:pPr>
            <w:r w:rsidRPr="00DD1EC7">
              <w:rPr>
                <w:b/>
                <w:sz w:val="20"/>
                <w:szCs w:val="20"/>
                <w:lang w:eastAsia="fr-FR"/>
              </w:rPr>
              <w:t>Automne</w:t>
            </w:r>
          </w:p>
        </w:tc>
        <w:tc>
          <w:tcPr>
            <w:tcW w:w="708" w:type="dxa"/>
            <w:shd w:val="clear" w:color="000000" w:fill="auto"/>
            <w:noWrap/>
            <w:vAlign w:val="center"/>
            <w:hideMark/>
          </w:tcPr>
          <w:p w:rsidR="008339D4" w:rsidRPr="00DD1EC7" w:rsidRDefault="008339D4" w:rsidP="0045226E">
            <w:pPr>
              <w:pStyle w:val="Sansinterligne"/>
              <w:jc w:val="center"/>
              <w:rPr>
                <w:b/>
                <w:sz w:val="20"/>
                <w:szCs w:val="20"/>
                <w:lang w:eastAsia="fr-FR"/>
              </w:rPr>
            </w:pPr>
            <w:r w:rsidRPr="00DD1EC7">
              <w:rPr>
                <w:b/>
                <w:sz w:val="20"/>
                <w:szCs w:val="20"/>
                <w:lang w:eastAsia="fr-FR"/>
              </w:rPr>
              <w:t>Hiver</w:t>
            </w:r>
          </w:p>
        </w:tc>
      </w:tr>
      <w:tr w:rsidR="008339D4" w:rsidRPr="00DD1EC7" w:rsidTr="006D5B23">
        <w:trPr>
          <w:trHeight w:val="225"/>
          <w:jc w:val="center"/>
        </w:trPr>
        <w:tc>
          <w:tcPr>
            <w:tcW w:w="1630" w:type="dxa"/>
            <w:shd w:val="clear" w:color="000000" w:fill="auto"/>
            <w:noWrap/>
            <w:vAlign w:val="center"/>
            <w:hideMark/>
          </w:tcPr>
          <w:p w:rsidR="008339D4" w:rsidRPr="00DD1EC7" w:rsidRDefault="008339D4" w:rsidP="0045226E">
            <w:pPr>
              <w:pStyle w:val="Sansinterligne"/>
              <w:jc w:val="left"/>
              <w:rPr>
                <w:sz w:val="20"/>
                <w:szCs w:val="20"/>
                <w:lang w:eastAsia="fr-FR"/>
              </w:rPr>
            </w:pPr>
            <w:r w:rsidRPr="00DD1EC7">
              <w:rPr>
                <w:sz w:val="20"/>
                <w:szCs w:val="20"/>
                <w:lang w:eastAsia="fr-FR"/>
              </w:rPr>
              <w:t>Nbre d'Enfants différents inscrits</w:t>
            </w:r>
            <w:r>
              <w:rPr>
                <w:sz w:val="20"/>
                <w:szCs w:val="20"/>
                <w:lang w:eastAsia="fr-FR"/>
              </w:rPr>
              <w:t xml:space="preserve"> en 2014</w:t>
            </w:r>
            <w:r w:rsidRPr="00DD1EC7">
              <w:rPr>
                <w:sz w:val="20"/>
                <w:szCs w:val="20"/>
                <w:lang w:eastAsia="fr-FR"/>
              </w:rPr>
              <w:t xml:space="preserve"> </w:t>
            </w:r>
          </w:p>
        </w:tc>
        <w:tc>
          <w:tcPr>
            <w:tcW w:w="992" w:type="dxa"/>
            <w:shd w:val="clear" w:color="000000" w:fill="auto"/>
            <w:noWrap/>
            <w:vAlign w:val="center"/>
            <w:hideMark/>
          </w:tcPr>
          <w:p w:rsidR="008339D4" w:rsidRPr="006D5B23" w:rsidRDefault="008339D4" w:rsidP="006D5B23">
            <w:pPr>
              <w:pStyle w:val="Sansinterligne"/>
              <w:jc w:val="center"/>
              <w:rPr>
                <w:sz w:val="20"/>
                <w:szCs w:val="20"/>
                <w:lang w:eastAsia="fr-FR"/>
              </w:rPr>
            </w:pPr>
            <w:r w:rsidRPr="006D5B23">
              <w:rPr>
                <w:sz w:val="20"/>
                <w:szCs w:val="20"/>
                <w:lang w:eastAsia="fr-FR"/>
              </w:rPr>
              <w:t>262</w:t>
            </w:r>
          </w:p>
        </w:tc>
        <w:tc>
          <w:tcPr>
            <w:tcW w:w="1134" w:type="dxa"/>
            <w:shd w:val="clear" w:color="000000" w:fill="auto"/>
            <w:noWrap/>
            <w:vAlign w:val="center"/>
            <w:hideMark/>
          </w:tcPr>
          <w:p w:rsidR="008339D4" w:rsidRPr="006D5B23" w:rsidRDefault="008339D4" w:rsidP="006D5B23">
            <w:pPr>
              <w:pStyle w:val="Sansinterligne"/>
              <w:jc w:val="center"/>
              <w:rPr>
                <w:sz w:val="20"/>
                <w:szCs w:val="20"/>
                <w:lang w:eastAsia="fr-FR"/>
              </w:rPr>
            </w:pPr>
            <w:r w:rsidRPr="006D5B23">
              <w:rPr>
                <w:sz w:val="20"/>
                <w:szCs w:val="20"/>
                <w:lang w:eastAsia="fr-FR"/>
              </w:rPr>
              <w:t>385</w:t>
            </w:r>
          </w:p>
        </w:tc>
        <w:tc>
          <w:tcPr>
            <w:tcW w:w="850" w:type="dxa"/>
            <w:shd w:val="clear" w:color="000000" w:fill="auto"/>
            <w:noWrap/>
            <w:vAlign w:val="center"/>
            <w:hideMark/>
          </w:tcPr>
          <w:p w:rsidR="008339D4" w:rsidRPr="006D5B23" w:rsidRDefault="008339D4" w:rsidP="006D5B23">
            <w:pPr>
              <w:pStyle w:val="Sansinterligne"/>
              <w:jc w:val="center"/>
              <w:rPr>
                <w:sz w:val="20"/>
                <w:szCs w:val="20"/>
                <w:lang w:eastAsia="fr-FR"/>
              </w:rPr>
            </w:pPr>
            <w:r w:rsidRPr="006D5B23">
              <w:rPr>
                <w:sz w:val="20"/>
                <w:szCs w:val="20"/>
                <w:lang w:eastAsia="fr-FR"/>
              </w:rPr>
              <w:t>901</w:t>
            </w:r>
          </w:p>
        </w:tc>
        <w:tc>
          <w:tcPr>
            <w:tcW w:w="993" w:type="dxa"/>
            <w:shd w:val="clear" w:color="000000" w:fill="auto"/>
            <w:noWrap/>
            <w:vAlign w:val="center"/>
            <w:hideMark/>
          </w:tcPr>
          <w:p w:rsidR="008339D4" w:rsidRPr="006D5B23" w:rsidRDefault="008339D4" w:rsidP="006D5B23">
            <w:pPr>
              <w:pStyle w:val="Sansinterligne"/>
              <w:jc w:val="center"/>
              <w:rPr>
                <w:sz w:val="20"/>
                <w:szCs w:val="20"/>
                <w:lang w:eastAsia="fr-FR"/>
              </w:rPr>
            </w:pPr>
            <w:r w:rsidRPr="006D5B23">
              <w:rPr>
                <w:sz w:val="20"/>
                <w:szCs w:val="20"/>
                <w:lang w:eastAsia="fr-FR"/>
              </w:rPr>
              <w:t>293</w:t>
            </w:r>
          </w:p>
        </w:tc>
        <w:tc>
          <w:tcPr>
            <w:tcW w:w="708" w:type="dxa"/>
            <w:shd w:val="clear" w:color="000000" w:fill="auto"/>
            <w:noWrap/>
            <w:vAlign w:val="center"/>
            <w:hideMark/>
          </w:tcPr>
          <w:p w:rsidR="008339D4" w:rsidRPr="006D5B23" w:rsidRDefault="008339D4" w:rsidP="006D5B23">
            <w:pPr>
              <w:pStyle w:val="Sansinterligne"/>
              <w:jc w:val="center"/>
              <w:rPr>
                <w:sz w:val="20"/>
                <w:szCs w:val="20"/>
                <w:lang w:eastAsia="fr-FR"/>
              </w:rPr>
            </w:pPr>
            <w:r w:rsidRPr="006D5B23">
              <w:rPr>
                <w:sz w:val="20"/>
                <w:szCs w:val="20"/>
                <w:lang w:eastAsia="fr-FR"/>
              </w:rPr>
              <w:t>343</w:t>
            </w:r>
          </w:p>
        </w:tc>
      </w:tr>
      <w:tr w:rsidR="008339D4" w:rsidRPr="008339D4" w:rsidTr="006D5B23">
        <w:trPr>
          <w:trHeight w:val="225"/>
          <w:jc w:val="center"/>
        </w:trPr>
        <w:tc>
          <w:tcPr>
            <w:tcW w:w="1630" w:type="dxa"/>
            <w:shd w:val="clear" w:color="000000" w:fill="auto"/>
            <w:noWrap/>
            <w:vAlign w:val="center"/>
          </w:tcPr>
          <w:p w:rsidR="008339D4" w:rsidRPr="00DD1EC7" w:rsidRDefault="008339D4" w:rsidP="0045226E">
            <w:pPr>
              <w:pStyle w:val="Sansinterligne"/>
              <w:jc w:val="left"/>
              <w:rPr>
                <w:sz w:val="20"/>
                <w:szCs w:val="20"/>
                <w:lang w:eastAsia="fr-FR"/>
              </w:rPr>
            </w:pPr>
            <w:r w:rsidRPr="00DD1EC7">
              <w:rPr>
                <w:sz w:val="20"/>
                <w:szCs w:val="20"/>
                <w:lang w:eastAsia="fr-FR"/>
              </w:rPr>
              <w:t>Nbre d'Enfants différents inscrits</w:t>
            </w:r>
            <w:r>
              <w:rPr>
                <w:sz w:val="20"/>
                <w:szCs w:val="20"/>
                <w:lang w:eastAsia="fr-FR"/>
              </w:rPr>
              <w:t xml:space="preserve"> en 2015</w:t>
            </w:r>
          </w:p>
        </w:tc>
        <w:tc>
          <w:tcPr>
            <w:tcW w:w="992" w:type="dxa"/>
            <w:shd w:val="clear" w:color="000000" w:fill="auto"/>
            <w:noWrap/>
            <w:vAlign w:val="center"/>
          </w:tcPr>
          <w:p w:rsidR="008339D4" w:rsidRPr="006D5B23" w:rsidRDefault="008339D4" w:rsidP="006D5B23">
            <w:pPr>
              <w:pStyle w:val="Sansinterligne"/>
              <w:jc w:val="center"/>
              <w:rPr>
                <w:sz w:val="20"/>
                <w:szCs w:val="20"/>
                <w:lang w:eastAsia="fr-FR"/>
              </w:rPr>
            </w:pPr>
            <w:r>
              <w:rPr>
                <w:sz w:val="20"/>
                <w:szCs w:val="20"/>
                <w:lang w:eastAsia="fr-FR"/>
              </w:rPr>
              <w:t>283</w:t>
            </w:r>
          </w:p>
        </w:tc>
        <w:tc>
          <w:tcPr>
            <w:tcW w:w="1134" w:type="dxa"/>
            <w:shd w:val="clear" w:color="000000" w:fill="auto"/>
            <w:noWrap/>
            <w:vAlign w:val="center"/>
          </w:tcPr>
          <w:p w:rsidR="008339D4" w:rsidRPr="006D5B23" w:rsidRDefault="008339D4" w:rsidP="006D5B23">
            <w:pPr>
              <w:pStyle w:val="Sansinterligne"/>
              <w:jc w:val="center"/>
              <w:rPr>
                <w:sz w:val="20"/>
                <w:szCs w:val="20"/>
                <w:lang w:eastAsia="fr-FR"/>
              </w:rPr>
            </w:pPr>
            <w:r>
              <w:rPr>
                <w:sz w:val="20"/>
                <w:szCs w:val="20"/>
                <w:lang w:eastAsia="fr-FR"/>
              </w:rPr>
              <w:t>470</w:t>
            </w:r>
          </w:p>
        </w:tc>
        <w:tc>
          <w:tcPr>
            <w:tcW w:w="850" w:type="dxa"/>
            <w:shd w:val="clear" w:color="000000" w:fill="auto"/>
            <w:noWrap/>
            <w:vAlign w:val="center"/>
          </w:tcPr>
          <w:p w:rsidR="008339D4" w:rsidRPr="006D5B23" w:rsidRDefault="008339D4" w:rsidP="006D5B23">
            <w:pPr>
              <w:pStyle w:val="Sansinterligne"/>
              <w:jc w:val="center"/>
              <w:rPr>
                <w:sz w:val="20"/>
                <w:szCs w:val="20"/>
                <w:lang w:eastAsia="fr-FR"/>
              </w:rPr>
            </w:pPr>
            <w:r>
              <w:rPr>
                <w:sz w:val="20"/>
                <w:szCs w:val="20"/>
                <w:lang w:eastAsia="fr-FR"/>
              </w:rPr>
              <w:t>900</w:t>
            </w:r>
          </w:p>
        </w:tc>
        <w:tc>
          <w:tcPr>
            <w:tcW w:w="993" w:type="dxa"/>
            <w:shd w:val="clear" w:color="000000" w:fill="auto"/>
            <w:noWrap/>
            <w:vAlign w:val="center"/>
          </w:tcPr>
          <w:p w:rsidR="008339D4" w:rsidRPr="006D5B23" w:rsidRDefault="008339D4" w:rsidP="006D5B23">
            <w:pPr>
              <w:pStyle w:val="Sansinterligne"/>
              <w:jc w:val="center"/>
              <w:rPr>
                <w:sz w:val="20"/>
                <w:szCs w:val="20"/>
                <w:lang w:eastAsia="fr-FR"/>
              </w:rPr>
            </w:pPr>
            <w:r>
              <w:rPr>
                <w:sz w:val="20"/>
                <w:szCs w:val="20"/>
                <w:lang w:eastAsia="fr-FR"/>
              </w:rPr>
              <w:t>333</w:t>
            </w:r>
          </w:p>
        </w:tc>
        <w:tc>
          <w:tcPr>
            <w:tcW w:w="708" w:type="dxa"/>
            <w:shd w:val="clear" w:color="000000" w:fill="auto"/>
            <w:noWrap/>
            <w:vAlign w:val="center"/>
          </w:tcPr>
          <w:p w:rsidR="008339D4" w:rsidRPr="006D5B23" w:rsidRDefault="008339D4" w:rsidP="006D5B23">
            <w:pPr>
              <w:pStyle w:val="Sansinterligne"/>
              <w:jc w:val="center"/>
              <w:rPr>
                <w:sz w:val="20"/>
                <w:szCs w:val="20"/>
                <w:lang w:eastAsia="fr-FR"/>
              </w:rPr>
            </w:pPr>
            <w:r>
              <w:rPr>
                <w:sz w:val="20"/>
                <w:szCs w:val="20"/>
                <w:lang w:eastAsia="fr-FR"/>
              </w:rPr>
              <w:t>398</w:t>
            </w:r>
          </w:p>
        </w:tc>
      </w:tr>
    </w:tbl>
    <w:p w:rsidR="004118A6" w:rsidRDefault="008339D4" w:rsidP="004118A6">
      <w:pPr>
        <w:rPr>
          <w:lang w:val="fr-BE"/>
        </w:rPr>
      </w:pPr>
      <w:r>
        <w:rPr>
          <w:lang w:val="fr-BE"/>
        </w:rPr>
        <w:t>Nous observons une augmentation des inscriptions, qui reflète la croissance de la demande liée à l’évolution démographique. Ce constat se confirme d’année en année.</w:t>
      </w:r>
    </w:p>
    <w:p w:rsidR="00702ED6" w:rsidRPr="00702ED6" w:rsidRDefault="00E54419" w:rsidP="00475013">
      <w:pPr>
        <w:pStyle w:val="Titre4"/>
        <w:rPr>
          <w:lang w:val="fr-BE"/>
        </w:rPr>
      </w:pPr>
      <w:r w:rsidRPr="00DD1EC7">
        <w:rPr>
          <w:lang w:val="fr-BE"/>
        </w:rPr>
        <w:t>Pistes pour 201</w:t>
      </w:r>
      <w:r w:rsidR="005243B6">
        <w:rPr>
          <w:lang w:val="fr-BE"/>
        </w:rPr>
        <w:t>6</w:t>
      </w:r>
    </w:p>
    <w:p w:rsidR="0072557B" w:rsidRPr="00B34D6E" w:rsidRDefault="0072557B" w:rsidP="0072557B">
      <w:pPr>
        <w:pStyle w:val="Paragraphedeliste"/>
        <w:rPr>
          <w:color w:val="FF0000"/>
          <w:lang w:val="fr-BE"/>
        </w:rPr>
      </w:pPr>
    </w:p>
    <w:p w:rsidR="007D7BA4" w:rsidRPr="007D7BA4" w:rsidRDefault="0072557B" w:rsidP="0072557B">
      <w:pPr>
        <w:pStyle w:val="Paragraphedeliste"/>
        <w:numPr>
          <w:ilvl w:val="0"/>
          <w:numId w:val="16"/>
        </w:numPr>
        <w:ind w:left="426"/>
        <w:rPr>
          <w:color w:val="auto"/>
          <w:lang w:val="fr-BE"/>
        </w:rPr>
      </w:pPr>
      <w:r w:rsidRPr="007D7BA4">
        <w:rPr>
          <w:color w:val="auto"/>
          <w:lang w:val="fr-BE"/>
        </w:rPr>
        <w:t>Développer l’autonomie chez les enfants de 2,5 – 4,5 ans</w:t>
      </w:r>
      <w:r w:rsidR="007D7BA4">
        <w:rPr>
          <w:color w:val="auto"/>
          <w:lang w:val="fr-BE"/>
        </w:rPr>
        <w:t> ;</w:t>
      </w:r>
    </w:p>
    <w:p w:rsidR="00BD5490" w:rsidRPr="007D7BA4" w:rsidRDefault="0072557B" w:rsidP="007D7BA4">
      <w:pPr>
        <w:rPr>
          <w:lang w:val="fr-BE"/>
        </w:rPr>
      </w:pPr>
      <w:r w:rsidRPr="0072557B">
        <w:rPr>
          <w:lang w:val="fr-BE"/>
        </w:rPr>
        <w:t xml:space="preserve">Le planning, l’horaire, le lieu, les besoins des enfants, tout est pensé et géré. </w:t>
      </w:r>
      <w:r w:rsidR="007D7BA4">
        <w:rPr>
          <w:lang w:val="fr-BE"/>
        </w:rPr>
        <w:t>Néanmoins, l</w:t>
      </w:r>
      <w:r w:rsidRPr="0072557B">
        <w:rPr>
          <w:lang w:val="fr-BE"/>
        </w:rPr>
        <w:t>es animateurs, dans un souci de bien faire</w:t>
      </w:r>
      <w:r w:rsidR="007D7BA4">
        <w:rPr>
          <w:lang w:val="fr-BE"/>
        </w:rPr>
        <w:t xml:space="preserve"> et</w:t>
      </w:r>
      <w:r w:rsidRPr="0072557B">
        <w:rPr>
          <w:lang w:val="fr-BE"/>
        </w:rPr>
        <w:t xml:space="preserve"> de rapidité, font énormément de choses à la place des enfants : laver des mains, ôter les chaussures pour la sieste… Parfois même, nous assistons à des ateliers de bricolage où les animateurs font à la place des petits ! Nous s</w:t>
      </w:r>
      <w:r w:rsidR="007D7BA4">
        <w:rPr>
          <w:lang w:val="fr-BE"/>
        </w:rPr>
        <w:t>ouhaitons donc, e</w:t>
      </w:r>
      <w:r w:rsidRPr="0072557B">
        <w:rPr>
          <w:lang w:val="fr-BE"/>
        </w:rPr>
        <w:t>n 2016, encourager les animateurs à être dans une démarche d’apprentissage</w:t>
      </w:r>
      <w:r w:rsidR="007D7BA4">
        <w:rPr>
          <w:lang w:val="fr-BE"/>
        </w:rPr>
        <w:t xml:space="preserve"> de l’autonomie</w:t>
      </w:r>
      <w:r w:rsidRPr="0072557B">
        <w:rPr>
          <w:lang w:val="fr-BE"/>
        </w:rPr>
        <w:t xml:space="preserve"> avec les enfants. Montrer les choses, verbaliser ses actions, aider le geste, rendre l’enfant acteur de sa journée en lui expliquant ce qu’il va faire, l’encourager à faire des choix, autant de choses qui permettront aux enfants de 2,5 ans à 4,5 ans de s’autonomiser.</w:t>
      </w:r>
    </w:p>
    <w:p w:rsidR="007D7BA4" w:rsidRPr="007D7BA4" w:rsidRDefault="007D7BA4" w:rsidP="007D7BA4">
      <w:pPr>
        <w:pStyle w:val="Paragraphedeliste"/>
        <w:numPr>
          <w:ilvl w:val="0"/>
          <w:numId w:val="16"/>
        </w:numPr>
        <w:ind w:left="426"/>
        <w:rPr>
          <w:color w:val="auto"/>
          <w:lang w:val="fr-BE"/>
        </w:rPr>
      </w:pPr>
      <w:r w:rsidRPr="007D7BA4">
        <w:rPr>
          <w:color w:val="auto"/>
          <w:lang w:val="fr-BE"/>
        </w:rPr>
        <w:t>R</w:t>
      </w:r>
      <w:r w:rsidR="004E316E" w:rsidRPr="007D7BA4">
        <w:rPr>
          <w:color w:val="auto"/>
          <w:lang w:val="fr-BE"/>
        </w:rPr>
        <w:t xml:space="preserve">evoir les règles des ateliers du </w:t>
      </w:r>
      <w:r w:rsidR="0072557B" w:rsidRPr="007D7BA4">
        <w:rPr>
          <w:color w:val="auto"/>
          <w:lang w:val="fr-BE"/>
        </w:rPr>
        <w:t>mercredi</w:t>
      </w:r>
      <w:r w:rsidRPr="007D7BA4">
        <w:rPr>
          <w:color w:val="auto"/>
          <w:lang w:val="fr-BE"/>
        </w:rPr>
        <w:t xml:space="preserve"> chez les fleurs</w:t>
      </w:r>
      <w:r w:rsidR="00F6749B">
        <w:rPr>
          <w:color w:val="auto"/>
          <w:lang w:val="fr-BE"/>
        </w:rPr>
        <w:t> ;</w:t>
      </w:r>
    </w:p>
    <w:p w:rsidR="004E316E" w:rsidRDefault="007D7BA4" w:rsidP="007D7BA4">
      <w:pPr>
        <w:rPr>
          <w:lang w:val="fr-FR"/>
        </w:rPr>
      </w:pPr>
      <w:r>
        <w:rPr>
          <w:lang w:val="fr-FR"/>
        </w:rPr>
        <w:t>N</w:t>
      </w:r>
      <w:r w:rsidR="0072557B" w:rsidRPr="0072557B">
        <w:rPr>
          <w:lang w:val="fr-FR"/>
        </w:rPr>
        <w:t xml:space="preserve">ous </w:t>
      </w:r>
      <w:r w:rsidR="0072557B" w:rsidRPr="007D7BA4">
        <w:rPr>
          <w:lang w:val="fr-FR"/>
        </w:rPr>
        <w:t>aimerions proposer des ateliers qui répondent aux besoins des enfants</w:t>
      </w:r>
      <w:r w:rsidR="0072557B" w:rsidRPr="0072557B">
        <w:rPr>
          <w:lang w:val="fr-FR"/>
        </w:rPr>
        <w:t xml:space="preserve"> et pour cela nous allons expérimenter deux types d’ateliers</w:t>
      </w:r>
      <w:r w:rsidR="00F6749B">
        <w:rPr>
          <w:lang w:val="fr-FR"/>
        </w:rPr>
        <w:t> :</w:t>
      </w:r>
      <w:r w:rsidR="0072557B" w:rsidRPr="0072557B">
        <w:rPr>
          <w:lang w:val="fr-FR"/>
        </w:rPr>
        <w:t xml:space="preserve"> </w:t>
      </w:r>
      <w:r w:rsidR="00F6749B">
        <w:rPr>
          <w:lang w:val="fr-FR"/>
        </w:rPr>
        <w:t>les uns</w:t>
      </w:r>
      <w:r w:rsidR="0072557B" w:rsidRPr="0072557B">
        <w:rPr>
          <w:lang w:val="fr-FR"/>
        </w:rPr>
        <w:t xml:space="preserve"> o</w:t>
      </w:r>
      <w:r w:rsidR="00F6749B">
        <w:rPr>
          <w:lang w:val="fr-FR"/>
        </w:rPr>
        <w:t>ù</w:t>
      </w:r>
      <w:r w:rsidR="0072557B" w:rsidRPr="0072557B">
        <w:rPr>
          <w:lang w:val="fr-FR"/>
        </w:rPr>
        <w:t xml:space="preserve"> les enfants ne tourneron</w:t>
      </w:r>
      <w:r w:rsidR="00F6749B">
        <w:rPr>
          <w:lang w:val="fr-FR"/>
        </w:rPr>
        <w:t>t</w:t>
      </w:r>
      <w:r w:rsidR="0072557B" w:rsidRPr="0072557B">
        <w:rPr>
          <w:lang w:val="fr-FR"/>
        </w:rPr>
        <w:t xml:space="preserve"> pas et participeron</w:t>
      </w:r>
      <w:r w:rsidR="00F6749B">
        <w:rPr>
          <w:lang w:val="fr-FR"/>
        </w:rPr>
        <w:t>t</w:t>
      </w:r>
      <w:r w:rsidR="0072557B" w:rsidRPr="0072557B">
        <w:rPr>
          <w:lang w:val="fr-FR"/>
        </w:rPr>
        <w:t xml:space="preserve"> à l’entièreté de l’atelier et </w:t>
      </w:r>
      <w:r w:rsidR="00F6749B">
        <w:rPr>
          <w:lang w:val="fr-FR"/>
        </w:rPr>
        <w:t>les autres</w:t>
      </w:r>
      <w:r w:rsidR="0072557B" w:rsidRPr="0072557B">
        <w:rPr>
          <w:lang w:val="fr-FR"/>
        </w:rPr>
        <w:t xml:space="preserve"> o</w:t>
      </w:r>
      <w:r w:rsidR="00F6749B">
        <w:rPr>
          <w:lang w:val="fr-FR"/>
        </w:rPr>
        <w:t>ù</w:t>
      </w:r>
      <w:r w:rsidR="0072557B" w:rsidRPr="0072557B">
        <w:rPr>
          <w:lang w:val="fr-FR"/>
        </w:rPr>
        <w:t xml:space="preserve"> les enfants auront la possibilité de surfer d’un atelier à un autres de façon</w:t>
      </w:r>
      <w:r w:rsidR="00125452">
        <w:rPr>
          <w:lang w:val="fr-FR"/>
        </w:rPr>
        <w:t xml:space="preserve"> </w:t>
      </w:r>
      <w:r w:rsidR="00125452">
        <w:rPr>
          <w:lang w:val="fr-FR"/>
        </w:rPr>
        <w:t>plus ou moins</w:t>
      </w:r>
      <w:r w:rsidR="0072557B" w:rsidRPr="0072557B">
        <w:rPr>
          <w:lang w:val="fr-FR"/>
        </w:rPr>
        <w:t xml:space="preserve"> libre. A la fin de </w:t>
      </w:r>
      <w:r w:rsidR="00F6749B">
        <w:rPr>
          <w:lang w:val="fr-FR"/>
        </w:rPr>
        <w:t>c</w:t>
      </w:r>
      <w:r w:rsidR="0072557B" w:rsidRPr="0072557B">
        <w:rPr>
          <w:lang w:val="fr-FR"/>
        </w:rPr>
        <w:t xml:space="preserve">es deux tests nous choisirons celui qui convient </w:t>
      </w:r>
      <w:r w:rsidR="00F6749B">
        <w:rPr>
          <w:lang w:val="fr-FR"/>
        </w:rPr>
        <w:t>le</w:t>
      </w:r>
      <w:r w:rsidR="0072557B" w:rsidRPr="0072557B">
        <w:rPr>
          <w:lang w:val="fr-FR"/>
        </w:rPr>
        <w:t xml:space="preserve"> mieux aux enfants et </w:t>
      </w:r>
      <w:r w:rsidR="00125452">
        <w:rPr>
          <w:lang w:val="fr-FR"/>
        </w:rPr>
        <w:t>sur le plan</w:t>
      </w:r>
      <w:r w:rsidR="0072557B" w:rsidRPr="0072557B">
        <w:rPr>
          <w:lang w:val="fr-FR"/>
        </w:rPr>
        <w:t xml:space="preserve"> organisationnel.</w:t>
      </w:r>
      <w:r w:rsidR="004E316E" w:rsidRPr="0072557B">
        <w:rPr>
          <w:lang w:val="fr-FR"/>
        </w:rPr>
        <w:t xml:space="preserve"> </w:t>
      </w:r>
    </w:p>
    <w:p w:rsidR="00125452" w:rsidRDefault="00125452" w:rsidP="00125452">
      <w:pPr>
        <w:pStyle w:val="Paragraphedeliste"/>
        <w:numPr>
          <w:ilvl w:val="0"/>
          <w:numId w:val="16"/>
        </w:numPr>
        <w:ind w:left="426"/>
        <w:rPr>
          <w:color w:val="auto"/>
          <w:lang w:val="fr-BE"/>
        </w:rPr>
      </w:pPr>
      <w:r>
        <w:rPr>
          <w:color w:val="auto"/>
          <w:lang w:val="fr-BE"/>
        </w:rPr>
        <w:t xml:space="preserve">Valoriser et </w:t>
      </w:r>
      <w:r w:rsidR="00475013" w:rsidRPr="00125452">
        <w:rPr>
          <w:color w:val="auto"/>
          <w:lang w:val="fr-BE"/>
        </w:rPr>
        <w:t>partager les expériences de chacun</w:t>
      </w:r>
      <w:r>
        <w:rPr>
          <w:color w:val="auto"/>
          <w:lang w:val="fr-BE"/>
        </w:rPr>
        <w:t> ;</w:t>
      </w:r>
    </w:p>
    <w:p w:rsidR="00475013" w:rsidRPr="00475013" w:rsidRDefault="00125452" w:rsidP="00125452">
      <w:pPr>
        <w:rPr>
          <w:lang w:val="fr-FR"/>
        </w:rPr>
      </w:pPr>
      <w:r>
        <w:rPr>
          <w:lang w:val="fr-FR"/>
        </w:rPr>
        <w:t xml:space="preserve">Nous souhaitons donner davantage </w:t>
      </w:r>
      <w:r w:rsidR="00475013">
        <w:rPr>
          <w:lang w:val="fr-FR"/>
        </w:rPr>
        <w:t>la parole au</w:t>
      </w:r>
      <w:r>
        <w:rPr>
          <w:lang w:val="fr-FR"/>
        </w:rPr>
        <w:t>x</w:t>
      </w:r>
      <w:r w:rsidR="00475013">
        <w:rPr>
          <w:lang w:val="fr-FR"/>
        </w:rPr>
        <w:t xml:space="preserve"> animateur</w:t>
      </w:r>
      <w:r>
        <w:rPr>
          <w:lang w:val="fr-FR"/>
        </w:rPr>
        <w:t>s</w:t>
      </w:r>
      <w:r w:rsidR="00475013">
        <w:rPr>
          <w:lang w:val="fr-FR"/>
        </w:rPr>
        <w:t xml:space="preserve"> éducateur</w:t>
      </w:r>
      <w:r>
        <w:rPr>
          <w:lang w:val="fr-FR"/>
        </w:rPr>
        <w:t>s</w:t>
      </w:r>
      <w:r w:rsidR="00475013">
        <w:rPr>
          <w:lang w:val="fr-FR"/>
        </w:rPr>
        <w:t xml:space="preserve"> qui compose</w:t>
      </w:r>
      <w:r>
        <w:rPr>
          <w:lang w:val="fr-FR"/>
        </w:rPr>
        <w:t>nt</w:t>
      </w:r>
      <w:r w:rsidR="00475013">
        <w:rPr>
          <w:lang w:val="fr-FR"/>
        </w:rPr>
        <w:t xml:space="preserve"> </w:t>
      </w:r>
      <w:r>
        <w:rPr>
          <w:lang w:val="fr-FR"/>
        </w:rPr>
        <w:t xml:space="preserve">l’équipe de permanents. </w:t>
      </w:r>
      <w:r w:rsidR="00475013">
        <w:rPr>
          <w:lang w:val="fr-FR"/>
        </w:rPr>
        <w:t>Nous aimerions</w:t>
      </w:r>
      <w:r>
        <w:rPr>
          <w:lang w:val="fr-FR"/>
        </w:rPr>
        <w:t>,</w:t>
      </w:r>
      <w:r w:rsidR="00475013">
        <w:rPr>
          <w:lang w:val="fr-FR"/>
        </w:rPr>
        <w:t xml:space="preserve"> cette année</w:t>
      </w:r>
      <w:r>
        <w:rPr>
          <w:lang w:val="fr-FR"/>
        </w:rPr>
        <w:t>,</w:t>
      </w:r>
      <w:r w:rsidR="00475013">
        <w:rPr>
          <w:lang w:val="fr-FR"/>
        </w:rPr>
        <w:t xml:space="preserve"> nous centrer principalement sur l’échange de pratique</w:t>
      </w:r>
      <w:r>
        <w:rPr>
          <w:lang w:val="fr-FR"/>
        </w:rPr>
        <w:t>s</w:t>
      </w:r>
      <w:r w:rsidR="00475013">
        <w:rPr>
          <w:lang w:val="fr-FR"/>
        </w:rPr>
        <w:t xml:space="preserve"> professionnel</w:t>
      </w:r>
      <w:r>
        <w:rPr>
          <w:lang w:val="fr-FR"/>
        </w:rPr>
        <w:t>les</w:t>
      </w:r>
      <w:r w:rsidR="00475013">
        <w:rPr>
          <w:lang w:val="fr-FR"/>
        </w:rPr>
        <w:t xml:space="preserve"> lors de</w:t>
      </w:r>
      <w:r>
        <w:rPr>
          <w:lang w:val="fr-FR"/>
        </w:rPr>
        <w:t>s</w:t>
      </w:r>
      <w:r w:rsidR="00475013">
        <w:rPr>
          <w:lang w:val="fr-FR"/>
        </w:rPr>
        <w:t xml:space="preserve"> réunions </w:t>
      </w:r>
      <w:r>
        <w:rPr>
          <w:lang w:val="fr-FR"/>
        </w:rPr>
        <w:t>« </w:t>
      </w:r>
      <w:r w:rsidR="00475013">
        <w:rPr>
          <w:lang w:val="fr-FR"/>
        </w:rPr>
        <w:t>team</w:t>
      </w:r>
      <w:r>
        <w:rPr>
          <w:lang w:val="fr-FR"/>
        </w:rPr>
        <w:t> » (par tranches d’âges)</w:t>
      </w:r>
      <w:r w:rsidR="00475013">
        <w:rPr>
          <w:lang w:val="fr-FR"/>
        </w:rPr>
        <w:t xml:space="preserve">. </w:t>
      </w:r>
    </w:p>
    <w:p w:rsidR="00475013" w:rsidRPr="00125452" w:rsidRDefault="00125452" w:rsidP="00125452">
      <w:pPr>
        <w:pStyle w:val="Paragraphedeliste"/>
        <w:numPr>
          <w:ilvl w:val="0"/>
          <w:numId w:val="16"/>
        </w:numPr>
        <w:ind w:left="426"/>
        <w:rPr>
          <w:color w:val="auto"/>
          <w:lang w:val="fr-BE"/>
        </w:rPr>
      </w:pPr>
      <w:r w:rsidRPr="00125452">
        <w:rPr>
          <w:color w:val="auto"/>
          <w:lang w:val="fr-BE"/>
        </w:rPr>
        <w:t>Conscientiser les jobistes sur leur responsabilité ;</w:t>
      </w:r>
    </w:p>
    <w:p w:rsidR="00475013" w:rsidRDefault="00475013" w:rsidP="00125452">
      <w:pPr>
        <w:rPr>
          <w:lang w:val="fr-FR"/>
        </w:rPr>
      </w:pPr>
      <w:r w:rsidRPr="000F5181">
        <w:rPr>
          <w:lang w:val="fr-FR"/>
        </w:rPr>
        <w:t xml:space="preserve">Les animateurs jobistes ne </w:t>
      </w:r>
      <w:r w:rsidR="00125452">
        <w:rPr>
          <w:lang w:val="fr-FR"/>
        </w:rPr>
        <w:t xml:space="preserve">sont pas toujours conscients de leur responsabilité vis-à-vis </w:t>
      </w:r>
      <w:r w:rsidRPr="000F5181">
        <w:rPr>
          <w:lang w:val="fr-FR"/>
        </w:rPr>
        <w:t>des enfants n’étant pas dans leur groupe</w:t>
      </w:r>
      <w:r w:rsidR="003D7E31">
        <w:rPr>
          <w:lang w:val="fr-FR"/>
        </w:rPr>
        <w:t>. N</w:t>
      </w:r>
      <w:r w:rsidRPr="000F5181">
        <w:rPr>
          <w:lang w:val="fr-FR"/>
        </w:rPr>
        <w:t>ous souhait</w:t>
      </w:r>
      <w:r>
        <w:rPr>
          <w:lang w:val="fr-FR"/>
        </w:rPr>
        <w:t>er</w:t>
      </w:r>
      <w:r w:rsidRPr="000F5181">
        <w:rPr>
          <w:lang w:val="fr-FR"/>
        </w:rPr>
        <w:t xml:space="preserve">ions changer cela en faisant prendre conscience aux animateurs jobistes qu’ils sont responsables de tous les enfants </w:t>
      </w:r>
      <w:r w:rsidR="003D7E31">
        <w:rPr>
          <w:lang w:val="fr-FR"/>
        </w:rPr>
        <w:t>occupant</w:t>
      </w:r>
      <w:r w:rsidRPr="000F5181">
        <w:rPr>
          <w:lang w:val="fr-FR"/>
        </w:rPr>
        <w:t xml:space="preserve"> le même espace que le leur. Pour répondre à cette problématique nous </w:t>
      </w:r>
      <w:r w:rsidRPr="003D7E31">
        <w:rPr>
          <w:lang w:val="fr-FR"/>
        </w:rPr>
        <w:t>aimerons proposer un module pédagogique destiné aux animateurs jobistes</w:t>
      </w:r>
      <w:r w:rsidRPr="000F5181">
        <w:rPr>
          <w:lang w:val="fr-FR"/>
        </w:rPr>
        <w:t xml:space="preserve"> sur le thème suivant : « les enfa</w:t>
      </w:r>
      <w:r>
        <w:rPr>
          <w:lang w:val="fr-FR"/>
        </w:rPr>
        <w:t xml:space="preserve">nts sous notre responsabilité », pour qu’une prise de conscience se </w:t>
      </w:r>
      <w:r w:rsidR="003D7E31">
        <w:rPr>
          <w:lang w:val="fr-FR"/>
        </w:rPr>
        <w:t>fasse</w:t>
      </w:r>
      <w:r>
        <w:rPr>
          <w:lang w:val="fr-FR"/>
        </w:rPr>
        <w:t xml:space="preserve">, et amène des changements </w:t>
      </w:r>
      <w:r w:rsidR="003D7E31">
        <w:rPr>
          <w:lang w:val="fr-FR"/>
        </w:rPr>
        <w:t>dans</w:t>
      </w:r>
      <w:r>
        <w:rPr>
          <w:lang w:val="fr-FR"/>
        </w:rPr>
        <w:t xml:space="preserve"> leur pratique.</w:t>
      </w:r>
    </w:p>
    <w:p w:rsidR="003D7E31" w:rsidRDefault="003D7E31" w:rsidP="003D7E31">
      <w:pPr>
        <w:pStyle w:val="Paragraphedeliste"/>
        <w:numPr>
          <w:ilvl w:val="0"/>
          <w:numId w:val="16"/>
        </w:numPr>
        <w:ind w:left="426"/>
        <w:rPr>
          <w:lang w:val="fr-FR"/>
        </w:rPr>
      </w:pPr>
      <w:r w:rsidRPr="003D7E31">
        <w:rPr>
          <w:color w:val="auto"/>
          <w:lang w:val="fr-BE"/>
        </w:rPr>
        <w:t>Améliorer</w:t>
      </w:r>
      <w:r>
        <w:rPr>
          <w:lang w:val="fr-FR"/>
        </w:rPr>
        <w:t xml:space="preserve"> l’accompagnement et l’évaluation des animateurs par les coordinateurs ;</w:t>
      </w:r>
    </w:p>
    <w:p w:rsidR="00475013" w:rsidRPr="003D7E31" w:rsidRDefault="00475013" w:rsidP="003D7E31">
      <w:pPr>
        <w:rPr>
          <w:lang w:val="fr-FR"/>
        </w:rPr>
      </w:pPr>
      <w:r w:rsidRPr="003D7E31">
        <w:rPr>
          <w:lang w:val="fr-FR"/>
        </w:rPr>
        <w:t xml:space="preserve">Nous constatons un manque d’accompagnement des animateurs de la part des coordinateurs dans leur travail de tous les jours. Nous souhaitons proposer un module pédagogique sur </w:t>
      </w:r>
      <w:r w:rsidR="003D7E31">
        <w:rPr>
          <w:lang w:val="fr-FR"/>
        </w:rPr>
        <w:t>« </w:t>
      </w:r>
      <w:r w:rsidRPr="003D7E31">
        <w:rPr>
          <w:lang w:val="fr-FR"/>
        </w:rPr>
        <w:t>les auto-évaluations et évaluations des animateurs par les coordinateurs</w:t>
      </w:r>
      <w:r w:rsidR="003D7E31">
        <w:rPr>
          <w:lang w:val="fr-FR"/>
        </w:rPr>
        <w:t> »</w:t>
      </w:r>
      <w:r w:rsidRPr="003D7E31">
        <w:rPr>
          <w:lang w:val="fr-FR"/>
        </w:rPr>
        <w:t xml:space="preserve">, aux membres de l’équipe </w:t>
      </w:r>
      <w:r w:rsidR="003D7E31">
        <w:rPr>
          <w:lang w:val="fr-FR"/>
        </w:rPr>
        <w:t>de permanents. N</w:t>
      </w:r>
      <w:r w:rsidRPr="003D7E31">
        <w:rPr>
          <w:lang w:val="fr-FR"/>
        </w:rPr>
        <w:t>ous souhaitons leur communiqu</w:t>
      </w:r>
      <w:r w:rsidR="003D7E31">
        <w:rPr>
          <w:lang w:val="fr-FR"/>
        </w:rPr>
        <w:t>er</w:t>
      </w:r>
      <w:r w:rsidRPr="003D7E31">
        <w:rPr>
          <w:lang w:val="fr-FR"/>
        </w:rPr>
        <w:t xml:space="preserve"> l’importance de ces évaluations tant </w:t>
      </w:r>
      <w:r w:rsidR="003D7E31">
        <w:rPr>
          <w:lang w:val="fr-FR"/>
        </w:rPr>
        <w:t>sur</w:t>
      </w:r>
      <w:r w:rsidRPr="003D7E31">
        <w:rPr>
          <w:lang w:val="fr-FR"/>
        </w:rPr>
        <w:t xml:space="preserve"> la forme que </w:t>
      </w:r>
      <w:r w:rsidR="003D7E31">
        <w:rPr>
          <w:lang w:val="fr-FR"/>
        </w:rPr>
        <w:t>sur</w:t>
      </w:r>
      <w:r w:rsidRPr="003D7E31">
        <w:rPr>
          <w:lang w:val="fr-FR"/>
        </w:rPr>
        <w:t xml:space="preserve"> le fond. </w:t>
      </w:r>
      <w:r w:rsidR="003D7E31">
        <w:rPr>
          <w:lang w:val="fr-FR"/>
        </w:rPr>
        <w:t>Elles</w:t>
      </w:r>
      <w:r w:rsidRPr="003D7E31">
        <w:rPr>
          <w:lang w:val="fr-FR"/>
        </w:rPr>
        <w:t xml:space="preserve"> permettent d’améliorer le travail des animateurs et</w:t>
      </w:r>
      <w:r w:rsidR="003D7E31">
        <w:rPr>
          <w:lang w:val="fr-FR"/>
        </w:rPr>
        <w:t xml:space="preserve"> par conséquent</w:t>
      </w:r>
      <w:r w:rsidRPr="003D7E31">
        <w:rPr>
          <w:lang w:val="fr-FR"/>
        </w:rPr>
        <w:t xml:space="preserve"> la qualité des </w:t>
      </w:r>
      <w:r w:rsidR="003D7E31">
        <w:rPr>
          <w:lang w:val="fr-FR"/>
        </w:rPr>
        <w:t>services</w:t>
      </w:r>
      <w:r w:rsidRPr="003D7E31">
        <w:rPr>
          <w:lang w:val="fr-FR"/>
        </w:rPr>
        <w:t xml:space="preserve"> proposés. </w:t>
      </w:r>
    </w:p>
    <w:p w:rsidR="003D7E31" w:rsidRPr="003D7E31" w:rsidRDefault="003D7E31" w:rsidP="003D7E31">
      <w:pPr>
        <w:pStyle w:val="Paragraphedeliste"/>
        <w:numPr>
          <w:ilvl w:val="0"/>
          <w:numId w:val="16"/>
        </w:numPr>
        <w:ind w:left="426"/>
        <w:rPr>
          <w:color w:val="auto"/>
          <w:lang w:val="fr-BE"/>
        </w:rPr>
      </w:pPr>
      <w:r>
        <w:rPr>
          <w:color w:val="auto"/>
          <w:lang w:val="fr-BE"/>
        </w:rPr>
        <w:t>I</w:t>
      </w:r>
      <w:r w:rsidR="004E316E" w:rsidRPr="003D7E31">
        <w:rPr>
          <w:color w:val="auto"/>
          <w:lang w:val="fr-BE"/>
        </w:rPr>
        <w:t>nsuffler une nouvelle dynamique</w:t>
      </w:r>
      <w:r w:rsidR="00BD5490" w:rsidRPr="003D7E31">
        <w:rPr>
          <w:color w:val="auto"/>
          <w:lang w:val="fr-BE"/>
        </w:rPr>
        <w:t xml:space="preserve"> au sein des plaines de vacances</w:t>
      </w:r>
      <w:r>
        <w:rPr>
          <w:color w:val="auto"/>
          <w:lang w:val="fr-BE"/>
        </w:rPr>
        <w:t> ;</w:t>
      </w:r>
    </w:p>
    <w:p w:rsidR="008B4CEE" w:rsidRDefault="003D7E31" w:rsidP="003D7E31">
      <w:pPr>
        <w:rPr>
          <w:lang w:val="fr-FR"/>
        </w:rPr>
      </w:pPr>
      <w:r>
        <w:rPr>
          <w:lang w:val="fr-FR"/>
        </w:rPr>
        <w:t xml:space="preserve">Nous souhaitons </w:t>
      </w:r>
      <w:r w:rsidR="00BD5490" w:rsidRPr="003D7E31">
        <w:rPr>
          <w:lang w:val="fr-FR"/>
        </w:rPr>
        <w:t>engager un maximum de nouveaux animateurs jobistes</w:t>
      </w:r>
      <w:r>
        <w:rPr>
          <w:lang w:val="fr-FR"/>
        </w:rPr>
        <w:t xml:space="preserve"> qui viendront avec leurs propres idées et bagages en </w:t>
      </w:r>
      <w:r w:rsidR="00BD5490" w:rsidRPr="003D7E31">
        <w:rPr>
          <w:lang w:val="fr-FR"/>
        </w:rPr>
        <w:t>animation afin de renouvel</w:t>
      </w:r>
      <w:r>
        <w:rPr>
          <w:lang w:val="fr-FR"/>
        </w:rPr>
        <w:t>er</w:t>
      </w:r>
      <w:r w:rsidR="00BD5490" w:rsidRPr="003D7E31">
        <w:rPr>
          <w:lang w:val="fr-FR"/>
        </w:rPr>
        <w:t xml:space="preserve"> la dynamique (ambiance, jeux proposées, motivation,…) des plaines qui </w:t>
      </w:r>
      <w:r>
        <w:rPr>
          <w:lang w:val="fr-FR"/>
        </w:rPr>
        <w:t>« </w:t>
      </w:r>
      <w:r w:rsidR="00BD5490" w:rsidRPr="003D7E31">
        <w:rPr>
          <w:lang w:val="fr-FR"/>
        </w:rPr>
        <w:t>stagnent</w:t>
      </w:r>
      <w:r>
        <w:rPr>
          <w:lang w:val="fr-FR"/>
        </w:rPr>
        <w:t> »</w:t>
      </w:r>
      <w:r w:rsidR="00BD5490" w:rsidRPr="003D7E31">
        <w:rPr>
          <w:lang w:val="fr-FR"/>
        </w:rPr>
        <w:t xml:space="preserve"> pour le moment. </w:t>
      </w:r>
      <w:r w:rsidR="008B4CEE" w:rsidRPr="003D7E31">
        <w:rPr>
          <w:lang w:val="fr-FR"/>
        </w:rPr>
        <w:t xml:space="preserve"> </w:t>
      </w:r>
      <w:r>
        <w:rPr>
          <w:lang w:val="fr-FR"/>
        </w:rPr>
        <w:t>Nous aimerions ég</w:t>
      </w:r>
      <w:r w:rsidR="008B4CEE" w:rsidRPr="003D7E31">
        <w:rPr>
          <w:lang w:val="fr-FR"/>
        </w:rPr>
        <w:t>alement proposer une journée ou un weekend</w:t>
      </w:r>
      <w:r w:rsidR="00702ED6" w:rsidRPr="003D7E31">
        <w:rPr>
          <w:lang w:val="fr-FR"/>
        </w:rPr>
        <w:t xml:space="preserve"> en résidentiel</w:t>
      </w:r>
      <w:r w:rsidR="008B4CEE" w:rsidRPr="003D7E31">
        <w:rPr>
          <w:lang w:val="fr-FR"/>
        </w:rPr>
        <w:t xml:space="preserve"> avec les animateurs </w:t>
      </w:r>
      <w:r>
        <w:rPr>
          <w:lang w:val="fr-FR"/>
        </w:rPr>
        <w:t>j</w:t>
      </w:r>
      <w:r w:rsidR="008B4CEE" w:rsidRPr="003D7E31">
        <w:rPr>
          <w:lang w:val="fr-FR"/>
        </w:rPr>
        <w:t>obiste</w:t>
      </w:r>
      <w:r>
        <w:rPr>
          <w:lang w:val="fr-FR"/>
        </w:rPr>
        <w:t>s</w:t>
      </w:r>
      <w:r w:rsidR="008B4CEE" w:rsidRPr="003D7E31">
        <w:rPr>
          <w:lang w:val="fr-FR"/>
        </w:rPr>
        <w:t xml:space="preserve"> afin de créer </w:t>
      </w:r>
      <w:r w:rsidR="008B4CEE" w:rsidRPr="003D7E31">
        <w:rPr>
          <w:lang w:val="fr-FR"/>
        </w:rPr>
        <w:lastRenderedPageBreak/>
        <w:t>de la cohésion</w:t>
      </w:r>
      <w:r w:rsidR="00702ED6" w:rsidRPr="003D7E31">
        <w:rPr>
          <w:lang w:val="fr-FR"/>
        </w:rPr>
        <w:t>, de les fidélis</w:t>
      </w:r>
      <w:r>
        <w:rPr>
          <w:lang w:val="fr-FR"/>
        </w:rPr>
        <w:t>er</w:t>
      </w:r>
      <w:r w:rsidR="00702ED6" w:rsidRPr="003D7E31">
        <w:rPr>
          <w:lang w:val="fr-FR"/>
        </w:rPr>
        <w:t xml:space="preserve">, de partager et </w:t>
      </w:r>
      <w:r w:rsidR="008B4CEE" w:rsidRPr="003D7E31">
        <w:rPr>
          <w:lang w:val="fr-FR"/>
        </w:rPr>
        <w:t xml:space="preserve">d’échanger sur </w:t>
      </w:r>
      <w:r w:rsidR="00702ED6" w:rsidRPr="003D7E31">
        <w:rPr>
          <w:lang w:val="fr-FR"/>
        </w:rPr>
        <w:t>nos pratiques professionnelles</w:t>
      </w:r>
      <w:r w:rsidR="008B4CEE" w:rsidRPr="003D7E31">
        <w:rPr>
          <w:lang w:val="fr-FR"/>
        </w:rPr>
        <w:t>.</w:t>
      </w:r>
    </w:p>
    <w:p w:rsidR="00A37A18" w:rsidRPr="00A37A18" w:rsidRDefault="00A37A18" w:rsidP="00A37A18">
      <w:pPr>
        <w:pStyle w:val="Paragraphedeliste"/>
        <w:numPr>
          <w:ilvl w:val="0"/>
          <w:numId w:val="16"/>
        </w:numPr>
        <w:ind w:left="426"/>
        <w:rPr>
          <w:color w:val="auto"/>
          <w:lang w:val="fr-BE"/>
        </w:rPr>
      </w:pPr>
      <w:r w:rsidRPr="00A37A18">
        <w:rPr>
          <w:color w:val="auto"/>
          <w:lang w:val="fr-BE"/>
        </w:rPr>
        <w:t>Réinvestir le projet d’intégration d’enfants porteurs de handicap ;</w:t>
      </w:r>
    </w:p>
    <w:p w:rsidR="0072557B" w:rsidRPr="00A37A18" w:rsidRDefault="00A37A18" w:rsidP="00A37A18">
      <w:pPr>
        <w:rPr>
          <w:lang w:val="fr-FR"/>
        </w:rPr>
      </w:pPr>
      <w:r>
        <w:rPr>
          <w:lang w:val="fr-FR"/>
        </w:rPr>
        <w:t>D</w:t>
      </w:r>
      <w:r w:rsidR="00BD5490">
        <w:rPr>
          <w:lang w:val="fr-FR"/>
        </w:rPr>
        <w:t>epuis que</w:t>
      </w:r>
      <w:r>
        <w:rPr>
          <w:lang w:val="fr-FR"/>
        </w:rPr>
        <w:t xml:space="preserve"> la répartition des tâches a été revue et que le staff périodes vacances gère l’intégration</w:t>
      </w:r>
      <w:r w:rsidR="00BD5490">
        <w:rPr>
          <w:lang w:val="fr-FR"/>
        </w:rPr>
        <w:t xml:space="preserve"> </w:t>
      </w:r>
      <w:r>
        <w:rPr>
          <w:lang w:val="fr-FR"/>
        </w:rPr>
        <w:t xml:space="preserve">nous constatons que le service proposé est de moins bonne qualité, n’ayant pas été une priorité. </w:t>
      </w:r>
      <w:r w:rsidR="0018021E">
        <w:rPr>
          <w:lang w:val="fr-FR"/>
        </w:rPr>
        <w:t xml:space="preserve">Cette année nous </w:t>
      </w:r>
      <w:r w:rsidR="0018021E" w:rsidRPr="00A37A18">
        <w:rPr>
          <w:lang w:val="fr-FR"/>
        </w:rPr>
        <w:t>souhaitons l’améliorer et investir un peu plus de temps sur ce projet.</w:t>
      </w:r>
      <w:r>
        <w:rPr>
          <w:lang w:val="fr-FR"/>
        </w:rPr>
        <w:t xml:space="preserve"> </w:t>
      </w:r>
      <w:r w:rsidRPr="00A37A18">
        <w:rPr>
          <w:lang w:val="fr-FR"/>
        </w:rPr>
        <w:t xml:space="preserve">La demande d’inscription </w:t>
      </w:r>
      <w:r>
        <w:rPr>
          <w:lang w:val="fr-FR"/>
        </w:rPr>
        <w:t>en intégration</w:t>
      </w:r>
      <w:r w:rsidRPr="00A37A18">
        <w:rPr>
          <w:lang w:val="fr-FR"/>
        </w:rPr>
        <w:t xml:space="preserve"> est croissante depuis quelques années. Nous cherchons donc à développer la possibilité d’accueillir plus d’enfants porteurs de handicap </w:t>
      </w:r>
      <w:r>
        <w:rPr>
          <w:lang w:val="fr-FR"/>
        </w:rPr>
        <w:t xml:space="preserve">y compris </w:t>
      </w:r>
      <w:r w:rsidRPr="00A37A18">
        <w:rPr>
          <w:lang w:val="fr-FR"/>
        </w:rPr>
        <w:t>de type</w:t>
      </w:r>
      <w:r>
        <w:rPr>
          <w:lang w:val="fr-FR"/>
        </w:rPr>
        <w:t xml:space="preserve"> plus</w:t>
      </w:r>
      <w:r w:rsidRPr="00A37A18">
        <w:rPr>
          <w:lang w:val="fr-FR"/>
        </w:rPr>
        <w:t xml:space="preserve"> lourd</w:t>
      </w:r>
      <w:r>
        <w:rPr>
          <w:lang w:val="fr-FR"/>
        </w:rPr>
        <w:t xml:space="preserve">. Ainsi, nous souhaitons développer </w:t>
      </w:r>
      <w:r w:rsidR="004E316E" w:rsidRPr="00A37A18">
        <w:rPr>
          <w:lang w:val="fr-FR"/>
        </w:rPr>
        <w:t>un groupe d’animation spécifique pour les enfants porteurs de handicap,</w:t>
      </w:r>
      <w:r w:rsidR="004E316E" w:rsidRPr="00A37A18">
        <w:rPr>
          <w:color w:val="FF0000"/>
          <w:lang w:val="fr-FR"/>
        </w:rPr>
        <w:t xml:space="preserve"> </w:t>
      </w:r>
      <w:r w:rsidR="004E316E" w:rsidRPr="00A37A18">
        <w:rPr>
          <w:lang w:val="fr-FR"/>
        </w:rPr>
        <w:t>avec un planning et un encadrement adapté</w:t>
      </w:r>
      <w:r>
        <w:rPr>
          <w:lang w:val="fr-FR"/>
        </w:rPr>
        <w:t>.</w:t>
      </w:r>
    </w:p>
    <w:p w:rsidR="002D2E9F" w:rsidRPr="00DD1EC7" w:rsidRDefault="00C8693E" w:rsidP="007B70B7">
      <w:pPr>
        <w:pStyle w:val="Titre3"/>
      </w:pPr>
      <w:bookmarkStart w:id="19" w:name="_Toc447550659"/>
      <w:r w:rsidRPr="00DD1EC7">
        <w:t>Les s</w:t>
      </w:r>
      <w:r w:rsidR="00AD4C28" w:rsidRPr="00DD1EC7">
        <w:t>é</w:t>
      </w:r>
      <w:r w:rsidRPr="00DD1EC7">
        <w:t>jours de vacances</w:t>
      </w:r>
      <w:bookmarkEnd w:id="19"/>
    </w:p>
    <w:p w:rsidR="00702ED6" w:rsidRDefault="00702ED6" w:rsidP="00702ED6">
      <w:pPr>
        <w:pStyle w:val="Titre4"/>
        <w:rPr>
          <w:lang w:val="fr-BE"/>
        </w:rPr>
      </w:pPr>
      <w:r>
        <w:rPr>
          <w:lang w:val="fr-BE"/>
        </w:rPr>
        <w:t>Particularités 2015</w:t>
      </w:r>
    </w:p>
    <w:p w:rsidR="00625CF0" w:rsidRDefault="00625CF0" w:rsidP="00625CF0">
      <w:pPr>
        <w:rPr>
          <w:lang w:val="fr-BE"/>
        </w:rPr>
      </w:pPr>
      <w:r w:rsidRPr="009D4AF5">
        <w:rPr>
          <w:lang w:val="fr-BE"/>
        </w:rPr>
        <w:t xml:space="preserve">Sur base de l’évaluation et des différents constats </w:t>
      </w:r>
      <w:r>
        <w:rPr>
          <w:lang w:val="fr-BE"/>
        </w:rPr>
        <w:t>de l’année 2014</w:t>
      </w:r>
      <w:r w:rsidRPr="009D4AF5">
        <w:rPr>
          <w:lang w:val="fr-BE"/>
        </w:rPr>
        <w:t xml:space="preserve">, nous nous étions fixés des pistes </w:t>
      </w:r>
      <w:r>
        <w:rPr>
          <w:lang w:val="fr-BE"/>
        </w:rPr>
        <w:t>de travail pour l’année 2015</w:t>
      </w:r>
      <w:r w:rsidRPr="009D4AF5">
        <w:rPr>
          <w:lang w:val="fr-BE"/>
        </w:rPr>
        <w:t>.</w:t>
      </w:r>
    </w:p>
    <w:p w:rsidR="00475013" w:rsidRPr="00625CF0" w:rsidRDefault="00475013" w:rsidP="00475013">
      <w:pPr>
        <w:pStyle w:val="Paragraphedeliste"/>
        <w:numPr>
          <w:ilvl w:val="0"/>
          <w:numId w:val="16"/>
        </w:numPr>
        <w:ind w:left="426"/>
        <w:rPr>
          <w:color w:val="auto"/>
          <w:lang w:val="fr-BE"/>
        </w:rPr>
      </w:pPr>
      <w:r w:rsidRPr="00625CF0">
        <w:rPr>
          <w:color w:val="auto"/>
          <w:lang w:val="fr-BE"/>
        </w:rPr>
        <w:t>Proposer des séjours autour d’une discipline spécifique</w:t>
      </w:r>
      <w:r w:rsidR="00625CF0">
        <w:rPr>
          <w:color w:val="auto"/>
          <w:lang w:val="fr-BE"/>
        </w:rPr>
        <w:t> ;</w:t>
      </w:r>
    </w:p>
    <w:p w:rsidR="00475013" w:rsidRPr="00475013" w:rsidRDefault="00475013" w:rsidP="00625CF0">
      <w:pPr>
        <w:rPr>
          <w:lang w:val="fr-BE"/>
        </w:rPr>
      </w:pPr>
      <w:r>
        <w:rPr>
          <w:lang w:val="fr-BE"/>
        </w:rPr>
        <w:t>Nous avons proposé</w:t>
      </w:r>
      <w:r w:rsidRPr="005243B6">
        <w:rPr>
          <w:lang w:val="fr-BE"/>
        </w:rPr>
        <w:t xml:space="preserve"> un séjour rollers soccer </w:t>
      </w:r>
      <w:r>
        <w:rPr>
          <w:lang w:val="fr-BE"/>
        </w:rPr>
        <w:t>à carnaval 2015</w:t>
      </w:r>
      <w:r w:rsidR="00216D7E">
        <w:rPr>
          <w:lang w:val="fr-BE"/>
        </w:rPr>
        <w:t xml:space="preserve"> qui a eu un franc succès ! Il était destiné aux enfants de 6 à 12 ans répartis dans deux groupes (6-8 ans et 9-12 ans) d’une dizaine d’enfants. </w:t>
      </w:r>
      <w:r>
        <w:rPr>
          <w:lang w:val="fr-BE"/>
        </w:rPr>
        <w:t>Ce camp s’est déroulé à la mer (Middelkerke) o</w:t>
      </w:r>
      <w:r w:rsidR="00216D7E">
        <w:rPr>
          <w:lang w:val="fr-BE"/>
        </w:rPr>
        <w:t>ù</w:t>
      </w:r>
      <w:r>
        <w:rPr>
          <w:lang w:val="fr-BE"/>
        </w:rPr>
        <w:t xml:space="preserve"> les enfants ont pu s’initier au roller durant une semaine. Ce séjour </w:t>
      </w:r>
      <w:r w:rsidR="00216D7E">
        <w:rPr>
          <w:lang w:val="fr-BE"/>
        </w:rPr>
        <w:t>a</w:t>
      </w:r>
      <w:r>
        <w:rPr>
          <w:lang w:val="fr-BE"/>
        </w:rPr>
        <w:t xml:space="preserve"> été géré par trois animateur</w:t>
      </w:r>
      <w:r w:rsidR="00216D7E">
        <w:rPr>
          <w:lang w:val="fr-BE"/>
        </w:rPr>
        <w:t>s</w:t>
      </w:r>
      <w:r>
        <w:rPr>
          <w:lang w:val="fr-BE"/>
        </w:rPr>
        <w:t xml:space="preserve"> du CEM</w:t>
      </w:r>
      <w:r w:rsidR="00216D7E">
        <w:rPr>
          <w:lang w:val="fr-BE"/>
        </w:rPr>
        <w:t>ôme</w:t>
      </w:r>
      <w:r>
        <w:rPr>
          <w:lang w:val="fr-BE"/>
        </w:rPr>
        <w:t xml:space="preserve"> et un partenaire</w:t>
      </w:r>
      <w:r w:rsidR="00216D7E">
        <w:rPr>
          <w:lang w:val="fr-BE"/>
        </w:rPr>
        <w:t> :</w:t>
      </w:r>
      <w:r>
        <w:rPr>
          <w:lang w:val="fr-BE"/>
        </w:rPr>
        <w:t xml:space="preserve"> l’asbl Shinobis Riders qui a pu apporter son expérience et </w:t>
      </w:r>
      <w:r w:rsidR="00216D7E">
        <w:rPr>
          <w:lang w:val="fr-BE"/>
        </w:rPr>
        <w:t>s</w:t>
      </w:r>
      <w:r>
        <w:rPr>
          <w:lang w:val="fr-BE"/>
        </w:rPr>
        <w:t>es compétence</w:t>
      </w:r>
      <w:r w:rsidR="00216D7E">
        <w:rPr>
          <w:lang w:val="fr-BE"/>
        </w:rPr>
        <w:t>s</w:t>
      </w:r>
      <w:r>
        <w:rPr>
          <w:lang w:val="fr-BE"/>
        </w:rPr>
        <w:t xml:space="preserve"> </w:t>
      </w:r>
      <w:r w:rsidR="00216D7E">
        <w:rPr>
          <w:lang w:val="fr-BE"/>
        </w:rPr>
        <w:t>dans la discipline</w:t>
      </w:r>
      <w:r>
        <w:rPr>
          <w:lang w:val="fr-BE"/>
        </w:rPr>
        <w:t>.</w:t>
      </w:r>
    </w:p>
    <w:p w:rsidR="006475D8" w:rsidRPr="00216D7E" w:rsidRDefault="006475D8" w:rsidP="004D603B">
      <w:pPr>
        <w:pStyle w:val="Paragraphedeliste"/>
        <w:numPr>
          <w:ilvl w:val="0"/>
          <w:numId w:val="16"/>
        </w:numPr>
        <w:ind w:left="426"/>
        <w:rPr>
          <w:color w:val="auto"/>
          <w:lang w:val="fr-BE"/>
        </w:rPr>
      </w:pPr>
      <w:r w:rsidRPr="00216D7E">
        <w:rPr>
          <w:color w:val="auto"/>
          <w:lang w:val="fr-BE"/>
        </w:rPr>
        <w:t>Cré</w:t>
      </w:r>
      <w:r w:rsidR="00216D7E">
        <w:rPr>
          <w:color w:val="auto"/>
          <w:lang w:val="fr-BE"/>
        </w:rPr>
        <w:t>er</w:t>
      </w:r>
      <w:r w:rsidRPr="00216D7E">
        <w:rPr>
          <w:color w:val="auto"/>
          <w:lang w:val="fr-BE"/>
        </w:rPr>
        <w:t xml:space="preserve"> </w:t>
      </w:r>
      <w:r w:rsidR="00216D7E">
        <w:rPr>
          <w:color w:val="auto"/>
          <w:lang w:val="fr-BE"/>
        </w:rPr>
        <w:t>deux groupes aux camps ;</w:t>
      </w:r>
    </w:p>
    <w:p w:rsidR="00702ED6" w:rsidRPr="004D603B" w:rsidRDefault="00216D7E" w:rsidP="00216D7E">
      <w:pPr>
        <w:rPr>
          <w:lang w:val="fr-BE"/>
        </w:rPr>
      </w:pPr>
      <w:r>
        <w:rPr>
          <w:lang w:val="fr-BE"/>
        </w:rPr>
        <w:t>L’</w:t>
      </w:r>
      <w:r w:rsidR="00702ED6">
        <w:rPr>
          <w:lang w:val="fr-BE"/>
        </w:rPr>
        <w:t xml:space="preserve">écart entre les enfants </w:t>
      </w:r>
      <w:r>
        <w:rPr>
          <w:lang w:val="fr-BE"/>
        </w:rPr>
        <w:t>de</w:t>
      </w:r>
      <w:r w:rsidR="00702ED6">
        <w:rPr>
          <w:lang w:val="fr-BE"/>
        </w:rPr>
        <w:t xml:space="preserve"> six an</w:t>
      </w:r>
      <w:r w:rsidR="004D603B">
        <w:rPr>
          <w:lang w:val="fr-BE"/>
        </w:rPr>
        <w:t>s</w:t>
      </w:r>
      <w:r w:rsidR="006475D8">
        <w:rPr>
          <w:lang w:val="fr-BE"/>
        </w:rPr>
        <w:t xml:space="preserve"> et ceux de douze ans</w:t>
      </w:r>
      <w:r>
        <w:rPr>
          <w:lang w:val="fr-BE"/>
        </w:rPr>
        <w:t xml:space="preserve"> étant trop grand,</w:t>
      </w:r>
      <w:r w:rsidRPr="00216D7E">
        <w:rPr>
          <w:lang w:val="fr-BE"/>
        </w:rPr>
        <w:t xml:space="preserve"> </w:t>
      </w:r>
      <w:r>
        <w:rPr>
          <w:lang w:val="fr-BE"/>
        </w:rPr>
        <w:t>nous avons o</w:t>
      </w:r>
      <w:r w:rsidRPr="005243B6">
        <w:rPr>
          <w:lang w:val="fr-BE"/>
        </w:rPr>
        <w:t xml:space="preserve">rganisé les camps de façon à avoir </w:t>
      </w:r>
      <w:r>
        <w:rPr>
          <w:lang w:val="fr-BE"/>
        </w:rPr>
        <w:t>deux</w:t>
      </w:r>
      <w:r w:rsidRPr="005243B6">
        <w:rPr>
          <w:lang w:val="fr-BE"/>
        </w:rPr>
        <w:t xml:space="preserve"> groupes d’âge</w:t>
      </w:r>
      <w:r>
        <w:rPr>
          <w:lang w:val="fr-BE"/>
        </w:rPr>
        <w:t>s distincts (6-8 &amp; 9-12). Cela permet de</w:t>
      </w:r>
      <w:r w:rsidR="004D603B">
        <w:rPr>
          <w:lang w:val="fr-BE"/>
        </w:rPr>
        <w:t xml:space="preserve"> répondre au </w:t>
      </w:r>
      <w:r w:rsidR="00A30BF8">
        <w:rPr>
          <w:lang w:val="fr-BE"/>
        </w:rPr>
        <w:t>mieux</w:t>
      </w:r>
      <w:r w:rsidR="004D603B">
        <w:rPr>
          <w:lang w:val="fr-BE"/>
        </w:rPr>
        <w:t xml:space="preserve"> aux besoins </w:t>
      </w:r>
      <w:r>
        <w:rPr>
          <w:lang w:val="fr-BE"/>
        </w:rPr>
        <w:t xml:space="preserve">et au rythme </w:t>
      </w:r>
      <w:r w:rsidR="004D603B">
        <w:rPr>
          <w:lang w:val="fr-BE"/>
        </w:rPr>
        <w:t>de chacun</w:t>
      </w:r>
      <w:r>
        <w:rPr>
          <w:lang w:val="fr-BE"/>
        </w:rPr>
        <w:t xml:space="preserve">. </w:t>
      </w:r>
      <w:r w:rsidR="006475D8">
        <w:rPr>
          <w:lang w:val="fr-BE"/>
        </w:rPr>
        <w:t>A</w:t>
      </w:r>
      <w:r>
        <w:rPr>
          <w:lang w:val="fr-BE"/>
        </w:rPr>
        <w:t xml:space="preserve">insi, les activités étaient différentes, les deux groupes (plus petits) vivaient en parallèles, l’accompagnement des enfants était plus individualisé, l’organisation simplifiée et le stress généré moins important. </w:t>
      </w:r>
      <w:r w:rsidR="004D603B" w:rsidRPr="004D603B">
        <w:rPr>
          <w:lang w:val="fr-BE"/>
        </w:rPr>
        <w:t>Nous</w:t>
      </w:r>
      <w:r w:rsidR="00702ED6" w:rsidRPr="004D603B">
        <w:rPr>
          <w:lang w:val="fr-BE"/>
        </w:rPr>
        <w:t xml:space="preserve"> avons </w:t>
      </w:r>
      <w:r>
        <w:rPr>
          <w:lang w:val="fr-BE"/>
        </w:rPr>
        <w:t xml:space="preserve">donc </w:t>
      </w:r>
      <w:r w:rsidR="00702ED6" w:rsidRPr="004D603B">
        <w:rPr>
          <w:lang w:val="fr-BE"/>
        </w:rPr>
        <w:t>veillé à avoir des endroits où les espaces permettent la cohabitation de deux groupes.</w:t>
      </w:r>
    </w:p>
    <w:p w:rsidR="00B07AF6" w:rsidRPr="00A30BF8" w:rsidRDefault="00A30BF8" w:rsidP="009B4073">
      <w:pPr>
        <w:pStyle w:val="Paragraphedeliste"/>
        <w:numPr>
          <w:ilvl w:val="0"/>
          <w:numId w:val="16"/>
        </w:numPr>
        <w:ind w:left="426"/>
        <w:rPr>
          <w:color w:val="auto"/>
          <w:lang w:val="fr-BE"/>
        </w:rPr>
      </w:pPr>
      <w:r>
        <w:rPr>
          <w:color w:val="auto"/>
          <w:lang w:val="fr-BE"/>
        </w:rPr>
        <w:t>Augmenter la v</w:t>
      </w:r>
      <w:r w:rsidR="006475D8" w:rsidRPr="00A30BF8">
        <w:rPr>
          <w:color w:val="auto"/>
          <w:lang w:val="fr-BE"/>
        </w:rPr>
        <w:t>isibilité d</w:t>
      </w:r>
      <w:r>
        <w:rPr>
          <w:color w:val="auto"/>
          <w:lang w:val="fr-BE"/>
        </w:rPr>
        <w:t>u</w:t>
      </w:r>
      <w:r w:rsidR="006475D8" w:rsidRPr="00A30BF8">
        <w:rPr>
          <w:color w:val="auto"/>
          <w:lang w:val="fr-BE"/>
        </w:rPr>
        <w:t xml:space="preserve"> projet</w:t>
      </w:r>
      <w:r>
        <w:rPr>
          <w:color w:val="auto"/>
          <w:lang w:val="fr-BE"/>
        </w:rPr>
        <w:t xml:space="preserve"> camps ;</w:t>
      </w:r>
    </w:p>
    <w:p w:rsidR="00B07AF6" w:rsidRPr="00A30BF8" w:rsidRDefault="00A039CB" w:rsidP="00B07AF6">
      <w:pPr>
        <w:rPr>
          <w:lang w:val="fr-BE"/>
        </w:rPr>
      </w:pPr>
      <w:r w:rsidRPr="00A30BF8">
        <w:rPr>
          <w:lang w:val="fr-BE"/>
        </w:rPr>
        <w:t>N</w:t>
      </w:r>
      <w:r w:rsidR="00B07AF6" w:rsidRPr="00A30BF8">
        <w:rPr>
          <w:lang w:val="fr-BE"/>
        </w:rPr>
        <w:t>ous avons utilisé plusieu</w:t>
      </w:r>
      <w:r w:rsidRPr="00A30BF8">
        <w:rPr>
          <w:lang w:val="fr-BE"/>
        </w:rPr>
        <w:t>rs canaux de communication tel</w:t>
      </w:r>
      <w:r w:rsidR="00B07AF6" w:rsidRPr="00A30BF8">
        <w:rPr>
          <w:lang w:val="fr-BE"/>
        </w:rPr>
        <w:t xml:space="preserve">s que la radio (Vivacité, Alma), internet (annonces,…) les réseaux sociaux (Facebook,…) et des flyers. </w:t>
      </w:r>
      <w:r w:rsidR="006475D8" w:rsidRPr="00A30BF8">
        <w:rPr>
          <w:lang w:val="fr-BE"/>
        </w:rPr>
        <w:t>Nous avons constatés une augmentation d</w:t>
      </w:r>
      <w:r w:rsidR="00A30BF8">
        <w:rPr>
          <w:lang w:val="fr-BE"/>
        </w:rPr>
        <w:t xml:space="preserve">es </w:t>
      </w:r>
      <w:r w:rsidR="006475D8" w:rsidRPr="00A30BF8">
        <w:rPr>
          <w:lang w:val="fr-BE"/>
        </w:rPr>
        <w:t xml:space="preserve">inscriptions </w:t>
      </w:r>
      <w:r w:rsidR="00A30BF8">
        <w:rPr>
          <w:lang w:val="fr-BE"/>
        </w:rPr>
        <w:t>par rapport</w:t>
      </w:r>
      <w:r w:rsidR="006475D8" w:rsidRPr="00A30BF8">
        <w:rPr>
          <w:lang w:val="fr-BE"/>
        </w:rPr>
        <w:t xml:space="preserve"> à l’année précédente. Le camp de printemps était complet, celui d’été était </w:t>
      </w:r>
      <w:r w:rsidR="00A30BF8">
        <w:rPr>
          <w:lang w:val="fr-BE"/>
        </w:rPr>
        <w:t>occupé</w:t>
      </w:r>
      <w:r w:rsidR="006475D8" w:rsidRPr="00A30BF8">
        <w:rPr>
          <w:lang w:val="fr-BE"/>
        </w:rPr>
        <w:t xml:space="preserve"> à 92 </w:t>
      </w:r>
      <w:hyperlink r:id="rId15" w:tooltip="%" w:history="1">
        <w:r w:rsidR="006475D8" w:rsidRPr="00A30BF8">
          <w:rPr>
            <w:lang w:val="fr-BE"/>
          </w:rPr>
          <w:t>%</w:t>
        </w:r>
      </w:hyperlink>
      <w:r w:rsidR="006475D8" w:rsidRPr="00A30BF8">
        <w:rPr>
          <w:lang w:val="fr-BE"/>
        </w:rPr>
        <w:t>. Et le séjour roller soccer était également complet.</w:t>
      </w:r>
    </w:p>
    <w:p w:rsidR="00A65090" w:rsidRPr="00DD1EC7" w:rsidRDefault="00A65090" w:rsidP="00A65090">
      <w:pPr>
        <w:pStyle w:val="Titre4"/>
        <w:rPr>
          <w:lang w:val="fr-BE"/>
        </w:rPr>
      </w:pPr>
      <w:r w:rsidRPr="00DD1EC7">
        <w:rPr>
          <w:lang w:val="fr-BE"/>
        </w:rPr>
        <w:t>Statistiques</w:t>
      </w:r>
    </w:p>
    <w:p w:rsidR="006E36B0" w:rsidRDefault="00A65090" w:rsidP="00A65090">
      <w:pPr>
        <w:rPr>
          <w:lang w:val="fr-BE"/>
        </w:rPr>
      </w:pPr>
      <w:r w:rsidRPr="00DD1EC7">
        <w:rPr>
          <w:lang w:val="fr-BE"/>
        </w:rPr>
        <w:t>En 201</w:t>
      </w:r>
      <w:r w:rsidR="006E36B0">
        <w:rPr>
          <w:lang w:val="fr-BE"/>
        </w:rPr>
        <w:t>5</w:t>
      </w:r>
      <w:r w:rsidRPr="00DD1EC7">
        <w:rPr>
          <w:lang w:val="fr-BE"/>
        </w:rPr>
        <w:t xml:space="preserve">, les camps ont bénéficié </w:t>
      </w:r>
      <w:r w:rsidRPr="006E36B0">
        <w:rPr>
          <w:lang w:val="fr-BE"/>
        </w:rPr>
        <w:t xml:space="preserve">à </w:t>
      </w:r>
      <w:r w:rsidR="006E36B0" w:rsidRPr="006E36B0">
        <w:rPr>
          <w:lang w:val="fr-BE"/>
        </w:rPr>
        <w:t>110</w:t>
      </w:r>
      <w:r>
        <w:rPr>
          <w:lang w:val="fr-BE"/>
        </w:rPr>
        <w:t xml:space="preserve"> enfants, c</w:t>
      </w:r>
      <w:r w:rsidRPr="00DD1EC7">
        <w:rPr>
          <w:lang w:val="fr-BE"/>
        </w:rPr>
        <w:t xml:space="preserve">ontre </w:t>
      </w:r>
      <w:r w:rsidR="006E36B0">
        <w:rPr>
          <w:lang w:val="fr-BE"/>
        </w:rPr>
        <w:t>74</w:t>
      </w:r>
      <w:r w:rsidRPr="00DD1EC7">
        <w:rPr>
          <w:lang w:val="fr-BE"/>
        </w:rPr>
        <w:t xml:space="preserve"> en 201</w:t>
      </w:r>
      <w:r w:rsidR="006E36B0">
        <w:rPr>
          <w:lang w:val="fr-BE"/>
        </w:rPr>
        <w:t>4. Nous observons donc le regain de succès que nous avions perdu.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142"/>
        <w:gridCol w:w="507"/>
        <w:gridCol w:w="1001"/>
        <w:gridCol w:w="676"/>
      </w:tblGrid>
      <w:tr w:rsidR="00A65090" w:rsidRPr="00DD1EC7" w:rsidTr="006E36B0">
        <w:trPr>
          <w:trHeight w:val="225"/>
          <w:jc w:val="center"/>
        </w:trPr>
        <w:tc>
          <w:tcPr>
            <w:tcW w:w="3696" w:type="dxa"/>
            <w:noWrap/>
          </w:tcPr>
          <w:p w:rsidR="00A65090" w:rsidRPr="00DD1EC7" w:rsidRDefault="00A65090" w:rsidP="00735CB8">
            <w:pPr>
              <w:pStyle w:val="Sansinterligne"/>
            </w:pPr>
          </w:p>
        </w:tc>
        <w:tc>
          <w:tcPr>
            <w:tcW w:w="1157" w:type="dxa"/>
            <w:vAlign w:val="center"/>
          </w:tcPr>
          <w:p w:rsidR="00A65090" w:rsidRPr="00DD1EC7" w:rsidRDefault="00A65090" w:rsidP="00735CB8">
            <w:pPr>
              <w:pStyle w:val="Sansinterligne"/>
              <w:jc w:val="center"/>
              <w:rPr>
                <w:b/>
              </w:rPr>
            </w:pPr>
            <w:r w:rsidRPr="00DD1EC7">
              <w:rPr>
                <w:b/>
              </w:rPr>
              <w:t>Printemps</w:t>
            </w:r>
          </w:p>
        </w:tc>
        <w:tc>
          <w:tcPr>
            <w:tcW w:w="646" w:type="dxa"/>
          </w:tcPr>
          <w:p w:rsidR="00A65090" w:rsidRPr="00DD1EC7" w:rsidRDefault="006E36B0" w:rsidP="00735CB8">
            <w:pPr>
              <w:pStyle w:val="Sansinterligne"/>
              <w:jc w:val="center"/>
              <w:rPr>
                <w:b/>
              </w:rPr>
            </w:pPr>
            <w:r>
              <w:rPr>
                <w:b/>
              </w:rPr>
              <w:t>Eté</w:t>
            </w:r>
          </w:p>
        </w:tc>
        <w:tc>
          <w:tcPr>
            <w:tcW w:w="1013" w:type="dxa"/>
            <w:vAlign w:val="center"/>
          </w:tcPr>
          <w:p w:rsidR="00A65090" w:rsidRPr="00DD1EC7" w:rsidRDefault="006E36B0" w:rsidP="00735CB8">
            <w:pPr>
              <w:pStyle w:val="Sansinterligne"/>
              <w:jc w:val="center"/>
              <w:rPr>
                <w:b/>
              </w:rPr>
            </w:pPr>
            <w:r>
              <w:rPr>
                <w:b/>
              </w:rPr>
              <w:t>Carnaval</w:t>
            </w:r>
          </w:p>
        </w:tc>
        <w:tc>
          <w:tcPr>
            <w:tcW w:w="686" w:type="dxa"/>
            <w:vAlign w:val="center"/>
          </w:tcPr>
          <w:p w:rsidR="00A65090" w:rsidRPr="00DD1EC7" w:rsidRDefault="00A65090" w:rsidP="00735CB8">
            <w:pPr>
              <w:pStyle w:val="Sansinterligne"/>
              <w:jc w:val="center"/>
              <w:rPr>
                <w:b/>
              </w:rPr>
            </w:pPr>
            <w:r w:rsidRPr="00DD1EC7">
              <w:rPr>
                <w:b/>
              </w:rPr>
              <w:t>Total</w:t>
            </w:r>
          </w:p>
        </w:tc>
      </w:tr>
      <w:tr w:rsidR="00A65090" w:rsidRPr="00DD1EC7" w:rsidTr="006E36B0">
        <w:trPr>
          <w:trHeight w:val="240"/>
          <w:jc w:val="center"/>
        </w:trPr>
        <w:tc>
          <w:tcPr>
            <w:tcW w:w="3696" w:type="dxa"/>
            <w:noWrap/>
          </w:tcPr>
          <w:p w:rsidR="00A65090" w:rsidRPr="00DD1EC7" w:rsidRDefault="00A65090" w:rsidP="00735CB8">
            <w:pPr>
              <w:pStyle w:val="Sansinterligne"/>
            </w:pPr>
            <w:r w:rsidRPr="00DD1EC7">
              <w:t xml:space="preserve">Nbre d'Enfants différents inscrits </w:t>
            </w:r>
          </w:p>
        </w:tc>
        <w:tc>
          <w:tcPr>
            <w:tcW w:w="1157" w:type="dxa"/>
            <w:vAlign w:val="bottom"/>
          </w:tcPr>
          <w:p w:rsidR="00A65090" w:rsidRPr="00DD1EC7" w:rsidRDefault="006E36B0" w:rsidP="00735CB8">
            <w:pPr>
              <w:pStyle w:val="Sansinterligne"/>
              <w:jc w:val="center"/>
            </w:pPr>
            <w:r>
              <w:t>40</w:t>
            </w:r>
          </w:p>
        </w:tc>
        <w:tc>
          <w:tcPr>
            <w:tcW w:w="646" w:type="dxa"/>
          </w:tcPr>
          <w:p w:rsidR="00A65090" w:rsidRPr="00DD1EC7" w:rsidRDefault="006E36B0" w:rsidP="00735CB8">
            <w:pPr>
              <w:pStyle w:val="Sansinterligne"/>
              <w:jc w:val="center"/>
            </w:pPr>
            <w:r>
              <w:t>46</w:t>
            </w:r>
          </w:p>
        </w:tc>
        <w:tc>
          <w:tcPr>
            <w:tcW w:w="1013" w:type="dxa"/>
            <w:vAlign w:val="bottom"/>
          </w:tcPr>
          <w:p w:rsidR="00A65090" w:rsidRPr="00DD1EC7" w:rsidRDefault="006E36B0" w:rsidP="00735CB8">
            <w:pPr>
              <w:pStyle w:val="Sansinterligne"/>
              <w:jc w:val="center"/>
            </w:pPr>
            <w:r>
              <w:t>24</w:t>
            </w:r>
          </w:p>
        </w:tc>
        <w:tc>
          <w:tcPr>
            <w:tcW w:w="686" w:type="dxa"/>
            <w:vAlign w:val="bottom"/>
          </w:tcPr>
          <w:p w:rsidR="00A65090" w:rsidRPr="00DD1EC7" w:rsidRDefault="006E36B0" w:rsidP="00735CB8">
            <w:pPr>
              <w:pStyle w:val="Sansinterligne"/>
              <w:jc w:val="center"/>
            </w:pPr>
            <w:r>
              <w:t>110</w:t>
            </w:r>
          </w:p>
        </w:tc>
      </w:tr>
    </w:tbl>
    <w:p w:rsidR="008C27DA" w:rsidRPr="00DD1EC7" w:rsidRDefault="008C27DA" w:rsidP="00A74F45">
      <w:pPr>
        <w:pStyle w:val="Titre4"/>
        <w:rPr>
          <w:lang w:val="fr-BE"/>
        </w:rPr>
      </w:pPr>
      <w:r w:rsidRPr="00DD1EC7">
        <w:rPr>
          <w:lang w:val="fr-BE"/>
        </w:rPr>
        <w:t xml:space="preserve">Pistes </w:t>
      </w:r>
      <w:r w:rsidR="006524A3" w:rsidRPr="00DD1EC7">
        <w:rPr>
          <w:lang w:val="fr-BE"/>
        </w:rPr>
        <w:t xml:space="preserve">pour </w:t>
      </w:r>
      <w:r w:rsidR="005A6A6F">
        <w:rPr>
          <w:lang w:val="fr-BE"/>
        </w:rPr>
        <w:t>2016</w:t>
      </w:r>
    </w:p>
    <w:p w:rsidR="00B07AF6" w:rsidRDefault="00B07AF6" w:rsidP="00B07AF6">
      <w:pPr>
        <w:rPr>
          <w:lang w:val="fr-BE"/>
        </w:rPr>
      </w:pPr>
      <w:r w:rsidRPr="00A17B56">
        <w:rPr>
          <w:lang w:val="fr-BE"/>
        </w:rPr>
        <w:t>Pour l’amélioration de notre projet, plusieurs actions sont envisagées :</w:t>
      </w:r>
    </w:p>
    <w:p w:rsidR="00183A03" w:rsidRPr="006E36B0" w:rsidRDefault="00183A03" w:rsidP="006E36B0">
      <w:pPr>
        <w:pStyle w:val="Paragraphedeliste"/>
        <w:numPr>
          <w:ilvl w:val="0"/>
          <w:numId w:val="16"/>
        </w:numPr>
        <w:ind w:left="426"/>
        <w:rPr>
          <w:color w:val="auto"/>
          <w:lang w:val="fr-BE"/>
        </w:rPr>
      </w:pPr>
      <w:r w:rsidRPr="006E36B0">
        <w:rPr>
          <w:color w:val="auto"/>
          <w:lang w:val="fr-BE"/>
        </w:rPr>
        <w:t>Augment</w:t>
      </w:r>
      <w:r w:rsidR="006E36B0">
        <w:rPr>
          <w:color w:val="auto"/>
          <w:lang w:val="fr-BE"/>
        </w:rPr>
        <w:t>er</w:t>
      </w:r>
      <w:r w:rsidRPr="006E36B0">
        <w:rPr>
          <w:color w:val="auto"/>
          <w:lang w:val="fr-BE"/>
        </w:rPr>
        <w:t xml:space="preserve"> </w:t>
      </w:r>
      <w:r w:rsidR="006E36B0">
        <w:rPr>
          <w:color w:val="auto"/>
          <w:lang w:val="fr-BE"/>
        </w:rPr>
        <w:t>l</w:t>
      </w:r>
      <w:r w:rsidRPr="006E36B0">
        <w:rPr>
          <w:color w:val="auto"/>
          <w:lang w:val="fr-BE"/>
        </w:rPr>
        <w:t>es budgets</w:t>
      </w:r>
      <w:r w:rsidR="006E36B0">
        <w:rPr>
          <w:color w:val="auto"/>
          <w:lang w:val="fr-BE"/>
        </w:rPr>
        <w:t xml:space="preserve"> pour l’organisation de camp ;</w:t>
      </w:r>
    </w:p>
    <w:p w:rsidR="00183A03" w:rsidRPr="006E36B0" w:rsidRDefault="00183A03" w:rsidP="006E36B0">
      <w:pPr>
        <w:pStyle w:val="Paragraphedeliste"/>
        <w:numPr>
          <w:ilvl w:val="0"/>
          <w:numId w:val="16"/>
        </w:numPr>
        <w:ind w:left="426"/>
        <w:rPr>
          <w:color w:val="auto"/>
          <w:lang w:val="fr-BE"/>
        </w:rPr>
      </w:pPr>
      <w:r w:rsidRPr="006E36B0">
        <w:rPr>
          <w:color w:val="auto"/>
          <w:lang w:val="fr-BE"/>
        </w:rPr>
        <w:t>Veiller à avoir des intendants bénévoles</w:t>
      </w:r>
      <w:r w:rsidR="006E36B0">
        <w:rPr>
          <w:color w:val="auto"/>
          <w:lang w:val="fr-BE"/>
        </w:rPr>
        <w:t xml:space="preserve"> pour chacun des camps ;</w:t>
      </w:r>
    </w:p>
    <w:p w:rsidR="00183A03" w:rsidRPr="006E36B0" w:rsidRDefault="00183A03" w:rsidP="006E36B0">
      <w:pPr>
        <w:pStyle w:val="Paragraphedeliste"/>
        <w:numPr>
          <w:ilvl w:val="0"/>
          <w:numId w:val="16"/>
        </w:numPr>
        <w:ind w:left="426"/>
        <w:rPr>
          <w:color w:val="auto"/>
          <w:lang w:val="fr-BE"/>
        </w:rPr>
      </w:pPr>
      <w:r w:rsidRPr="006E36B0">
        <w:rPr>
          <w:color w:val="auto"/>
          <w:lang w:val="fr-BE"/>
        </w:rPr>
        <w:t xml:space="preserve">Veiller à avoir un coordinateur pour chaque tranche d’âge lors de la préparation et la gestion </w:t>
      </w:r>
      <w:r w:rsidR="006E36B0">
        <w:rPr>
          <w:color w:val="auto"/>
          <w:lang w:val="fr-BE"/>
        </w:rPr>
        <w:t>des grands camps sur le terrain ;</w:t>
      </w:r>
    </w:p>
    <w:p w:rsidR="00183A03" w:rsidRPr="006E36B0" w:rsidRDefault="00183A03" w:rsidP="006E36B0">
      <w:pPr>
        <w:pStyle w:val="Paragraphedeliste"/>
        <w:numPr>
          <w:ilvl w:val="0"/>
          <w:numId w:val="16"/>
        </w:numPr>
        <w:ind w:left="426"/>
        <w:rPr>
          <w:color w:val="auto"/>
          <w:lang w:val="fr-BE"/>
        </w:rPr>
      </w:pPr>
      <w:r w:rsidRPr="006E36B0">
        <w:rPr>
          <w:color w:val="auto"/>
          <w:lang w:val="fr-BE"/>
        </w:rPr>
        <w:t>Motiv</w:t>
      </w:r>
      <w:r w:rsidR="006E36B0">
        <w:rPr>
          <w:color w:val="auto"/>
          <w:lang w:val="fr-BE"/>
        </w:rPr>
        <w:t>er</w:t>
      </w:r>
      <w:r w:rsidRPr="006E36B0">
        <w:rPr>
          <w:color w:val="auto"/>
          <w:lang w:val="fr-BE"/>
        </w:rPr>
        <w:t xml:space="preserve"> les personnes en interne pour la gestion et l’organisation d’un camp.</w:t>
      </w:r>
    </w:p>
    <w:p w:rsidR="00F35DC2" w:rsidRPr="00E619A0" w:rsidRDefault="00F35DC2" w:rsidP="00B07AF6">
      <w:pPr>
        <w:rPr>
          <w:rFonts w:ascii="High Tower Text" w:hAnsi="High Tower Text"/>
          <w:i/>
          <w:color w:val="9BBB59" w:themeColor="accent3"/>
          <w:sz w:val="32"/>
          <w:szCs w:val="32"/>
          <w:lang w:val="fr-BE"/>
        </w:rPr>
      </w:pPr>
      <w:r w:rsidRPr="00E619A0">
        <w:rPr>
          <w:rFonts w:ascii="High Tower Text" w:hAnsi="High Tower Text"/>
          <w:i/>
          <w:color w:val="9BBB59" w:themeColor="accent3"/>
          <w:sz w:val="32"/>
          <w:szCs w:val="32"/>
          <w:lang w:val="fr-BE"/>
        </w:rPr>
        <w:t>Les stages</w:t>
      </w:r>
    </w:p>
    <w:p w:rsidR="0020694E" w:rsidRPr="00DD1EC7" w:rsidRDefault="00D129F3" w:rsidP="00A74F45">
      <w:pPr>
        <w:pStyle w:val="Titre4"/>
        <w:rPr>
          <w:lang w:val="fr-BE"/>
        </w:rPr>
      </w:pPr>
      <w:bookmarkStart w:id="20" w:name="_Toc343587220"/>
      <w:r>
        <w:rPr>
          <w:lang w:val="fr-BE"/>
        </w:rPr>
        <w:t>Particularités 2015</w:t>
      </w:r>
    </w:p>
    <w:p w:rsidR="0085069A" w:rsidRPr="00DF1161" w:rsidRDefault="005B1B59" w:rsidP="0033643A">
      <w:pPr>
        <w:pStyle w:val="Paragraphedeliste"/>
        <w:numPr>
          <w:ilvl w:val="0"/>
          <w:numId w:val="16"/>
        </w:numPr>
        <w:ind w:left="426"/>
        <w:rPr>
          <w:color w:val="auto"/>
          <w:lang w:val="fr-BE"/>
        </w:rPr>
      </w:pPr>
      <w:r w:rsidRPr="00DF1161">
        <w:rPr>
          <w:color w:val="auto"/>
          <w:lang w:val="fr-BE"/>
        </w:rPr>
        <w:t>Développe</w:t>
      </w:r>
      <w:r w:rsidR="00DF1161">
        <w:rPr>
          <w:color w:val="auto"/>
          <w:lang w:val="fr-BE"/>
        </w:rPr>
        <w:t>r des activités pour les 12 – 15 ans ;</w:t>
      </w:r>
    </w:p>
    <w:p w:rsidR="00183A03" w:rsidRPr="00F81E05" w:rsidRDefault="005B1B59" w:rsidP="00F81E05">
      <w:pPr>
        <w:rPr>
          <w:lang w:val="fr-BE"/>
        </w:rPr>
      </w:pPr>
      <w:r w:rsidRPr="00DF1161">
        <w:rPr>
          <w:lang w:val="fr-BE"/>
        </w:rPr>
        <w:t xml:space="preserve">Les parents dont les enfants n’ont plus l’âge pour venir aux activités du CEMôme sont régulièrement en demande d’activités. </w:t>
      </w:r>
      <w:r w:rsidR="00DF1161">
        <w:rPr>
          <w:lang w:val="fr-BE"/>
        </w:rPr>
        <w:t>N</w:t>
      </w:r>
      <w:r w:rsidR="00DF1161" w:rsidRPr="00DF1161">
        <w:rPr>
          <w:lang w:val="fr-BE"/>
        </w:rPr>
        <w:t xml:space="preserve">ous avons </w:t>
      </w:r>
      <w:r w:rsidR="00C259E8">
        <w:rPr>
          <w:lang w:val="fr-BE"/>
        </w:rPr>
        <w:t xml:space="preserve">donc </w:t>
      </w:r>
      <w:r w:rsidR="00DF1161" w:rsidRPr="00DF1161">
        <w:rPr>
          <w:lang w:val="fr-BE"/>
        </w:rPr>
        <w:t>proposé un stage par période de vacance</w:t>
      </w:r>
      <w:r w:rsidR="008C417F">
        <w:rPr>
          <w:lang w:val="fr-BE"/>
        </w:rPr>
        <w:t>s</w:t>
      </w:r>
      <w:r w:rsidR="00DF1161" w:rsidRPr="00DF1161">
        <w:rPr>
          <w:lang w:val="fr-BE"/>
        </w:rPr>
        <w:t xml:space="preserve"> pour </w:t>
      </w:r>
      <w:r w:rsidR="00C259E8" w:rsidRPr="00DF1161">
        <w:rPr>
          <w:lang w:val="fr-BE"/>
        </w:rPr>
        <w:t>les 12 – 15 ans</w:t>
      </w:r>
      <w:r w:rsidR="00C259E8">
        <w:rPr>
          <w:lang w:val="fr-BE"/>
        </w:rPr>
        <w:t> : « e</w:t>
      </w:r>
      <w:r w:rsidR="00C259E8" w:rsidRPr="00DF1161">
        <w:rPr>
          <w:lang w:val="fr-BE"/>
        </w:rPr>
        <w:t>scalade nature</w:t>
      </w:r>
      <w:r w:rsidR="00C259E8">
        <w:rPr>
          <w:lang w:val="fr-BE"/>
        </w:rPr>
        <w:t> »</w:t>
      </w:r>
      <w:r w:rsidR="00C259E8" w:rsidRPr="00DF1161">
        <w:rPr>
          <w:lang w:val="fr-BE"/>
        </w:rPr>
        <w:t xml:space="preserve"> au printemps</w:t>
      </w:r>
      <w:r w:rsidR="00C259E8">
        <w:rPr>
          <w:lang w:val="fr-BE"/>
        </w:rPr>
        <w:t>, « r</w:t>
      </w:r>
      <w:r w:rsidRPr="00DF1161">
        <w:rPr>
          <w:lang w:val="fr-BE"/>
        </w:rPr>
        <w:t>oad trip</w:t>
      </w:r>
      <w:r w:rsidR="00C259E8">
        <w:rPr>
          <w:lang w:val="fr-BE"/>
        </w:rPr>
        <w:t> »</w:t>
      </w:r>
      <w:r w:rsidRPr="00DF1161">
        <w:rPr>
          <w:lang w:val="fr-BE"/>
        </w:rPr>
        <w:t xml:space="preserve"> en été, </w:t>
      </w:r>
      <w:r w:rsidR="00C259E8">
        <w:rPr>
          <w:lang w:val="fr-BE"/>
        </w:rPr>
        <w:t>« </w:t>
      </w:r>
      <w:r w:rsidRPr="00DF1161">
        <w:rPr>
          <w:lang w:val="fr-BE"/>
        </w:rPr>
        <w:t>solidarité</w:t>
      </w:r>
      <w:r w:rsidR="00C259E8">
        <w:rPr>
          <w:lang w:val="fr-BE"/>
        </w:rPr>
        <w:t> »</w:t>
      </w:r>
      <w:r w:rsidRPr="00DF1161">
        <w:rPr>
          <w:lang w:val="fr-BE"/>
        </w:rPr>
        <w:t xml:space="preserve"> </w:t>
      </w:r>
      <w:r w:rsidR="00C259E8">
        <w:rPr>
          <w:lang w:val="fr-BE"/>
        </w:rPr>
        <w:t>en automne.  C</w:t>
      </w:r>
      <w:r w:rsidRPr="00DF1161">
        <w:rPr>
          <w:lang w:val="fr-BE"/>
        </w:rPr>
        <w:t xml:space="preserve">es </w:t>
      </w:r>
      <w:r w:rsidRPr="00DF1161">
        <w:rPr>
          <w:lang w:val="fr-BE"/>
        </w:rPr>
        <w:lastRenderedPageBreak/>
        <w:t>stages ont plus ou moins été complet</w:t>
      </w:r>
      <w:r w:rsidR="00C259E8">
        <w:rPr>
          <w:lang w:val="fr-BE"/>
        </w:rPr>
        <w:t>s</w:t>
      </w:r>
      <w:r w:rsidRPr="00DF1161">
        <w:rPr>
          <w:lang w:val="fr-BE"/>
        </w:rPr>
        <w:t xml:space="preserve"> (en terme</w:t>
      </w:r>
      <w:r w:rsidR="008C417F">
        <w:rPr>
          <w:lang w:val="fr-BE"/>
        </w:rPr>
        <w:t>s</w:t>
      </w:r>
      <w:r w:rsidRPr="00DF1161">
        <w:rPr>
          <w:lang w:val="fr-BE"/>
        </w:rPr>
        <w:t xml:space="preserve"> d’inscription) d’une période à l’autre</w:t>
      </w:r>
      <w:r w:rsidR="00C259E8">
        <w:rPr>
          <w:lang w:val="fr-BE"/>
        </w:rPr>
        <w:t>.</w:t>
      </w:r>
      <w:r w:rsidR="008C417F">
        <w:rPr>
          <w:lang w:val="fr-BE"/>
        </w:rPr>
        <w:t xml:space="preserve"> </w:t>
      </w:r>
      <w:r w:rsidR="00C259E8">
        <w:rPr>
          <w:lang w:val="fr-BE"/>
        </w:rPr>
        <w:t>Nous devons encore nous améliorer en termes d’</w:t>
      </w:r>
      <w:r w:rsidR="008C417F">
        <w:rPr>
          <w:lang w:val="fr-BE"/>
        </w:rPr>
        <w:t>activités</w:t>
      </w:r>
      <w:r w:rsidR="00C259E8">
        <w:rPr>
          <w:lang w:val="fr-BE"/>
        </w:rPr>
        <w:t xml:space="preserve"> </w:t>
      </w:r>
      <w:r w:rsidR="00D129F3" w:rsidRPr="00DF1161">
        <w:rPr>
          <w:lang w:val="fr-BE"/>
        </w:rPr>
        <w:t>adéquate</w:t>
      </w:r>
      <w:r w:rsidR="00C259E8">
        <w:rPr>
          <w:lang w:val="fr-BE"/>
        </w:rPr>
        <w:t>s</w:t>
      </w:r>
      <w:r w:rsidR="00D129F3" w:rsidRPr="00DF1161">
        <w:rPr>
          <w:lang w:val="fr-BE"/>
        </w:rPr>
        <w:t xml:space="preserve"> </w:t>
      </w:r>
      <w:r w:rsidR="008C417F">
        <w:rPr>
          <w:lang w:val="fr-BE"/>
        </w:rPr>
        <w:t>et intéressantes pour</w:t>
      </w:r>
      <w:r w:rsidR="00D129F3" w:rsidRPr="00DF1161">
        <w:rPr>
          <w:lang w:val="fr-BE"/>
        </w:rPr>
        <w:t xml:space="preserve"> cette tranche d’âge</w:t>
      </w:r>
      <w:r w:rsidR="008C417F">
        <w:rPr>
          <w:lang w:val="fr-BE"/>
        </w:rPr>
        <w:t xml:space="preserve">. Par ailleurs, nous devons encore faire connaître cette offre, </w:t>
      </w:r>
      <w:r w:rsidR="008C417F" w:rsidRPr="00DF1161">
        <w:rPr>
          <w:lang w:val="fr-BE"/>
        </w:rPr>
        <w:t>et acquérir la reconnaissance auprès des parents, en tant qu’organisateur de stage pour cette tranche d’âge.</w:t>
      </w:r>
    </w:p>
    <w:p w:rsidR="00183A03" w:rsidRPr="00F81E05" w:rsidRDefault="00F81E05" w:rsidP="00183A03">
      <w:pPr>
        <w:pStyle w:val="Paragraphedeliste"/>
        <w:numPr>
          <w:ilvl w:val="0"/>
          <w:numId w:val="16"/>
        </w:numPr>
        <w:ind w:left="426"/>
        <w:rPr>
          <w:color w:val="auto"/>
          <w:lang w:val="fr-BE"/>
        </w:rPr>
      </w:pPr>
      <w:r>
        <w:rPr>
          <w:color w:val="auto"/>
          <w:lang w:val="fr-BE"/>
        </w:rPr>
        <w:t>Planifier les stages à l’année ;</w:t>
      </w:r>
    </w:p>
    <w:p w:rsidR="00E62AEA" w:rsidRPr="00E62AEA" w:rsidRDefault="00E62AEA" w:rsidP="00F81E05">
      <w:pPr>
        <w:rPr>
          <w:lang w:val="fr-BE"/>
        </w:rPr>
      </w:pPr>
      <w:r w:rsidRPr="00E62AEA">
        <w:rPr>
          <w:lang w:val="fr-BE"/>
        </w:rPr>
        <w:t>Nous avons planifié la majorité des stages à l’avance pour avoir une vue d’ensemble</w:t>
      </w:r>
      <w:r w:rsidR="00F81E05">
        <w:rPr>
          <w:lang w:val="fr-BE"/>
        </w:rPr>
        <w:t>. Cela facilite l’organisation et</w:t>
      </w:r>
      <w:r>
        <w:rPr>
          <w:lang w:val="fr-BE"/>
        </w:rPr>
        <w:t xml:space="preserve"> les animateurs de stage savent bien à l’avance le stage qu’ils devront cré</w:t>
      </w:r>
      <w:r w:rsidR="00F81E05">
        <w:rPr>
          <w:lang w:val="fr-BE"/>
        </w:rPr>
        <w:t>er. C</w:t>
      </w:r>
      <w:r>
        <w:rPr>
          <w:lang w:val="fr-BE"/>
        </w:rPr>
        <w:t>ela leur donne une marge de temps pour la réflexion et les rencontres avec les éventuels partenaires afin de préparer de mani</w:t>
      </w:r>
      <w:r w:rsidR="00F81E05">
        <w:rPr>
          <w:lang w:val="fr-BE"/>
        </w:rPr>
        <w:t>è</w:t>
      </w:r>
      <w:r>
        <w:rPr>
          <w:lang w:val="fr-BE"/>
        </w:rPr>
        <w:t>r</w:t>
      </w:r>
      <w:r w:rsidR="00F81E05">
        <w:rPr>
          <w:lang w:val="fr-BE"/>
        </w:rPr>
        <w:t>e</w:t>
      </w:r>
      <w:r>
        <w:rPr>
          <w:lang w:val="fr-BE"/>
        </w:rPr>
        <w:t xml:space="preserve"> efficace </w:t>
      </w:r>
      <w:r w:rsidR="00F81E05">
        <w:rPr>
          <w:lang w:val="fr-BE"/>
        </w:rPr>
        <w:t>et posée</w:t>
      </w:r>
      <w:r>
        <w:rPr>
          <w:lang w:val="fr-BE"/>
        </w:rPr>
        <w:t>.</w:t>
      </w:r>
      <w:r w:rsidR="00F81E05">
        <w:rPr>
          <w:lang w:val="fr-BE"/>
        </w:rPr>
        <w:t xml:space="preserve"> D’autre part, cela facilite la communication des informations à l’équipe des inscriptions afin de répondre aux questions des parents.</w:t>
      </w:r>
    </w:p>
    <w:p w:rsidR="00877C67" w:rsidRPr="00877C67" w:rsidRDefault="00183A03" w:rsidP="00183A03">
      <w:pPr>
        <w:pStyle w:val="Paragraphedeliste"/>
        <w:numPr>
          <w:ilvl w:val="0"/>
          <w:numId w:val="16"/>
        </w:numPr>
        <w:ind w:left="426"/>
        <w:rPr>
          <w:color w:val="auto"/>
          <w:lang w:val="fr-BE"/>
        </w:rPr>
      </w:pPr>
      <w:r w:rsidRPr="00F81E05">
        <w:rPr>
          <w:color w:val="auto"/>
          <w:lang w:val="fr-BE"/>
        </w:rPr>
        <w:t xml:space="preserve">Assurer </w:t>
      </w:r>
      <w:r w:rsidR="00877C67">
        <w:rPr>
          <w:lang w:val="fr-BE"/>
        </w:rPr>
        <w:t xml:space="preserve">une </w:t>
      </w:r>
      <w:r w:rsidR="00877C67" w:rsidRPr="00F81E05">
        <w:rPr>
          <w:lang w:val="fr-BE"/>
        </w:rPr>
        <w:t>offre de stage</w:t>
      </w:r>
      <w:r w:rsidR="00877C67">
        <w:rPr>
          <w:lang w:val="fr-BE"/>
        </w:rPr>
        <w:t>s</w:t>
      </w:r>
      <w:r w:rsidR="00877C67" w:rsidRPr="00F81E05">
        <w:rPr>
          <w:lang w:val="fr-BE"/>
        </w:rPr>
        <w:t xml:space="preserve"> pour toutes les tranches d’âges</w:t>
      </w:r>
      <w:r w:rsidR="00877C67">
        <w:rPr>
          <w:lang w:val="fr-BE"/>
        </w:rPr>
        <w:t xml:space="preserve"> à chaque période ;</w:t>
      </w:r>
    </w:p>
    <w:p w:rsidR="0085069A" w:rsidRPr="00F81E05" w:rsidRDefault="00877C67" w:rsidP="00F81E05">
      <w:pPr>
        <w:rPr>
          <w:lang w:val="fr-BE"/>
        </w:rPr>
      </w:pPr>
      <w:r>
        <w:rPr>
          <w:lang w:val="fr-BE"/>
        </w:rPr>
        <w:t>V</w:t>
      </w:r>
      <w:r w:rsidR="0085069A" w:rsidRPr="00F81E05">
        <w:rPr>
          <w:lang w:val="fr-BE"/>
        </w:rPr>
        <w:t xml:space="preserve">u le nombre </w:t>
      </w:r>
      <w:r>
        <w:rPr>
          <w:lang w:val="fr-BE"/>
        </w:rPr>
        <w:t xml:space="preserve">croissant </w:t>
      </w:r>
      <w:r w:rsidR="0085069A" w:rsidRPr="00F81E05">
        <w:rPr>
          <w:lang w:val="fr-BE"/>
        </w:rPr>
        <w:t>de demande</w:t>
      </w:r>
      <w:r>
        <w:rPr>
          <w:lang w:val="fr-BE"/>
        </w:rPr>
        <w:t>s</w:t>
      </w:r>
      <w:r w:rsidR="0085069A" w:rsidRPr="00F81E05">
        <w:rPr>
          <w:lang w:val="fr-BE"/>
        </w:rPr>
        <w:t xml:space="preserve"> d’inscriptions en stage, nous veillons </w:t>
      </w:r>
      <w:r>
        <w:rPr>
          <w:lang w:val="fr-BE"/>
        </w:rPr>
        <w:t xml:space="preserve">à </w:t>
      </w:r>
      <w:r w:rsidRPr="00F81E05">
        <w:rPr>
          <w:lang w:val="fr-BE"/>
        </w:rPr>
        <w:t xml:space="preserve">proposer </w:t>
      </w:r>
      <w:r>
        <w:rPr>
          <w:lang w:val="fr-BE"/>
        </w:rPr>
        <w:t xml:space="preserve">à </w:t>
      </w:r>
      <w:r w:rsidR="0085069A" w:rsidRPr="00F81E05">
        <w:rPr>
          <w:lang w:val="fr-BE"/>
        </w:rPr>
        <w:t xml:space="preserve">chaque périodes de vacances, </w:t>
      </w:r>
      <w:r w:rsidRPr="00F81E05">
        <w:rPr>
          <w:lang w:val="fr-BE"/>
        </w:rPr>
        <w:t xml:space="preserve">trois stages </w:t>
      </w:r>
      <w:r w:rsidR="0085069A" w:rsidRPr="00F81E05">
        <w:rPr>
          <w:lang w:val="fr-BE"/>
        </w:rPr>
        <w:t xml:space="preserve">pour les moins de six ans et </w:t>
      </w:r>
      <w:r w:rsidRPr="00F81E05">
        <w:rPr>
          <w:lang w:val="fr-BE"/>
        </w:rPr>
        <w:t xml:space="preserve">trois stages également </w:t>
      </w:r>
      <w:r w:rsidR="0085069A" w:rsidRPr="00F81E05">
        <w:rPr>
          <w:lang w:val="fr-BE"/>
        </w:rPr>
        <w:t xml:space="preserve">pour les plus de six ans. </w:t>
      </w:r>
      <w:r>
        <w:rPr>
          <w:lang w:val="fr-BE"/>
        </w:rPr>
        <w:t>Nous offrons donc</w:t>
      </w:r>
      <w:r w:rsidR="0085069A" w:rsidRPr="00F81E05">
        <w:rPr>
          <w:lang w:val="fr-BE"/>
        </w:rPr>
        <w:t xml:space="preserve"> six stages par semaines </w:t>
      </w:r>
      <w:r>
        <w:rPr>
          <w:lang w:val="fr-BE"/>
        </w:rPr>
        <w:t>de vacance pour les enfants de</w:t>
      </w:r>
      <w:r w:rsidR="0085069A" w:rsidRPr="00F81E05">
        <w:rPr>
          <w:lang w:val="fr-BE"/>
        </w:rPr>
        <w:t xml:space="preserve"> trois à douze ans.</w:t>
      </w:r>
    </w:p>
    <w:p w:rsidR="00CD2A72" w:rsidRPr="00301E52" w:rsidRDefault="00183A03" w:rsidP="00183A03">
      <w:pPr>
        <w:pStyle w:val="Paragraphedeliste"/>
        <w:numPr>
          <w:ilvl w:val="0"/>
          <w:numId w:val="16"/>
        </w:numPr>
        <w:ind w:left="426"/>
        <w:rPr>
          <w:lang w:val="fr-BE"/>
        </w:rPr>
      </w:pPr>
      <w:r w:rsidRPr="00301E52">
        <w:rPr>
          <w:lang w:val="fr-BE"/>
        </w:rPr>
        <w:t>Développer plus de partenariats pour offrir des stages variés et de qualité</w:t>
      </w:r>
      <w:r w:rsidR="00301E52">
        <w:rPr>
          <w:lang w:val="fr-BE"/>
        </w:rPr>
        <w:t> ;</w:t>
      </w:r>
    </w:p>
    <w:p w:rsidR="00301E52" w:rsidRDefault="00CD2A72" w:rsidP="00301E52">
      <w:pPr>
        <w:rPr>
          <w:lang w:val="fr-BE"/>
        </w:rPr>
      </w:pPr>
      <w:r w:rsidRPr="00301E52">
        <w:rPr>
          <w:lang w:val="fr-BE"/>
        </w:rPr>
        <w:t>Certain</w:t>
      </w:r>
      <w:r w:rsidR="00301E52">
        <w:rPr>
          <w:lang w:val="fr-BE"/>
        </w:rPr>
        <w:t>s</w:t>
      </w:r>
      <w:r w:rsidRPr="00301E52">
        <w:rPr>
          <w:lang w:val="fr-BE"/>
        </w:rPr>
        <w:t xml:space="preserve"> stage</w:t>
      </w:r>
      <w:r w:rsidR="00301E52">
        <w:rPr>
          <w:lang w:val="fr-BE"/>
        </w:rPr>
        <w:t>s</w:t>
      </w:r>
      <w:r w:rsidRPr="00301E52">
        <w:rPr>
          <w:lang w:val="fr-BE"/>
        </w:rPr>
        <w:t xml:space="preserve"> nécessite</w:t>
      </w:r>
      <w:r w:rsidR="00301E52">
        <w:rPr>
          <w:lang w:val="fr-BE"/>
        </w:rPr>
        <w:t>nt</w:t>
      </w:r>
      <w:r w:rsidRPr="00301E52">
        <w:rPr>
          <w:lang w:val="fr-BE"/>
        </w:rPr>
        <w:t xml:space="preserve"> des compétences et des connaissances </w:t>
      </w:r>
      <w:r w:rsidR="0085069A" w:rsidRPr="00301E52">
        <w:rPr>
          <w:lang w:val="fr-BE"/>
        </w:rPr>
        <w:t>particulières</w:t>
      </w:r>
      <w:r w:rsidRPr="00301E52">
        <w:rPr>
          <w:lang w:val="fr-BE"/>
        </w:rPr>
        <w:t xml:space="preserve"> que nous n’avons pas en interne</w:t>
      </w:r>
      <w:r w:rsidR="00301E52">
        <w:rPr>
          <w:lang w:val="fr-BE"/>
        </w:rPr>
        <w:t>.</w:t>
      </w:r>
      <w:r w:rsidRPr="00301E52">
        <w:rPr>
          <w:lang w:val="fr-BE"/>
        </w:rPr>
        <w:t xml:space="preserve"> </w:t>
      </w:r>
      <w:r w:rsidR="00301E52">
        <w:rPr>
          <w:lang w:val="fr-BE"/>
        </w:rPr>
        <w:t>Nous faisons donc</w:t>
      </w:r>
      <w:r w:rsidRPr="00301E52">
        <w:rPr>
          <w:lang w:val="fr-BE"/>
        </w:rPr>
        <w:t xml:space="preserve"> appel à des associations ou des </w:t>
      </w:r>
      <w:r w:rsidR="00301E52">
        <w:rPr>
          <w:lang w:val="fr-BE"/>
        </w:rPr>
        <w:t>professionnels.</w:t>
      </w:r>
    </w:p>
    <w:p w:rsidR="00D8275D" w:rsidRPr="00D8275D" w:rsidRDefault="00D8275D" w:rsidP="00D8275D">
      <w:pPr>
        <w:rPr>
          <w:lang w:val="fr-BE"/>
        </w:rPr>
      </w:pPr>
      <w:r w:rsidRPr="00D8275D">
        <w:rPr>
          <w:lang w:val="fr-BE"/>
        </w:rPr>
        <w:t>Ainsi, en collaboration avec des animateurs internes du CEMôme, les stages suivants ont pu être proposés :</w:t>
      </w:r>
    </w:p>
    <w:p w:rsidR="00CD2A72" w:rsidRPr="00D8275D" w:rsidRDefault="00D8275D" w:rsidP="00D8275D">
      <w:pPr>
        <w:pStyle w:val="Paragraphedeliste"/>
        <w:numPr>
          <w:ilvl w:val="1"/>
          <w:numId w:val="16"/>
        </w:numPr>
        <w:rPr>
          <w:lang w:val="fr-BE"/>
        </w:rPr>
      </w:pPr>
      <w:r w:rsidRPr="00D8275D">
        <w:rPr>
          <w:lang w:val="fr-BE"/>
        </w:rPr>
        <w:t>« </w:t>
      </w:r>
      <w:r w:rsidR="0085069A" w:rsidRPr="00D8275D">
        <w:rPr>
          <w:lang w:val="fr-BE"/>
        </w:rPr>
        <w:t>M</w:t>
      </w:r>
      <w:r w:rsidR="00CD2A72" w:rsidRPr="00D8275D">
        <w:rPr>
          <w:lang w:val="fr-BE"/>
        </w:rPr>
        <w:t>ultisport en néerlandais</w:t>
      </w:r>
      <w:r w:rsidRPr="00D8275D">
        <w:rPr>
          <w:lang w:val="fr-BE"/>
        </w:rPr>
        <w:t xml:space="preserve"> » </w:t>
      </w:r>
      <w:r w:rsidR="00CD2A72" w:rsidRPr="00D8275D">
        <w:rPr>
          <w:lang w:val="fr-BE"/>
        </w:rPr>
        <w:t>avec les affaires néerlandophones de la commune de St Gilles,</w:t>
      </w:r>
    </w:p>
    <w:p w:rsidR="00CD2A72" w:rsidRPr="00D8275D" w:rsidRDefault="00D8275D" w:rsidP="00D8275D">
      <w:pPr>
        <w:pStyle w:val="Paragraphedeliste"/>
        <w:numPr>
          <w:ilvl w:val="1"/>
          <w:numId w:val="16"/>
        </w:numPr>
        <w:rPr>
          <w:lang w:val="fr-BE"/>
        </w:rPr>
      </w:pPr>
      <w:r w:rsidRPr="00D8275D">
        <w:rPr>
          <w:lang w:val="fr-BE"/>
        </w:rPr>
        <w:t>« </w:t>
      </w:r>
      <w:r w:rsidR="00CD2A72" w:rsidRPr="00D8275D">
        <w:rPr>
          <w:lang w:val="fr-BE"/>
        </w:rPr>
        <w:t>Escalade</w:t>
      </w:r>
      <w:r w:rsidRPr="00D8275D">
        <w:rPr>
          <w:lang w:val="fr-BE"/>
        </w:rPr>
        <w:t xml:space="preserve"> » </w:t>
      </w:r>
      <w:r w:rsidR="00CD2A72" w:rsidRPr="00D8275D">
        <w:rPr>
          <w:lang w:val="fr-BE"/>
        </w:rPr>
        <w:t>avec itinéraires AMO</w:t>
      </w:r>
      <w:r w:rsidR="0085069A" w:rsidRPr="00D8275D">
        <w:rPr>
          <w:lang w:val="fr-BE"/>
        </w:rPr>
        <w:t>,</w:t>
      </w:r>
    </w:p>
    <w:p w:rsidR="00CD2A72" w:rsidRPr="00D8275D" w:rsidRDefault="00D8275D" w:rsidP="00D8275D">
      <w:pPr>
        <w:pStyle w:val="Paragraphedeliste"/>
        <w:numPr>
          <w:ilvl w:val="1"/>
          <w:numId w:val="16"/>
        </w:numPr>
        <w:rPr>
          <w:lang w:val="fr-BE"/>
        </w:rPr>
      </w:pPr>
      <w:r w:rsidRPr="00D8275D">
        <w:rPr>
          <w:lang w:val="fr-BE"/>
        </w:rPr>
        <w:t>« </w:t>
      </w:r>
      <w:r w:rsidR="00CD2A72" w:rsidRPr="00D8275D">
        <w:rPr>
          <w:lang w:val="fr-BE"/>
        </w:rPr>
        <w:t>Art</w:t>
      </w:r>
      <w:r w:rsidRPr="00D8275D">
        <w:rPr>
          <w:lang w:val="fr-BE"/>
        </w:rPr>
        <w:t>s</w:t>
      </w:r>
      <w:r w:rsidR="00CD2A72" w:rsidRPr="00D8275D">
        <w:rPr>
          <w:lang w:val="fr-BE"/>
        </w:rPr>
        <w:t xml:space="preserve"> du cirque</w:t>
      </w:r>
      <w:r w:rsidRPr="00D8275D">
        <w:rPr>
          <w:lang w:val="fr-BE"/>
        </w:rPr>
        <w:t> »</w:t>
      </w:r>
      <w:r w:rsidR="00CD2A72" w:rsidRPr="00D8275D">
        <w:rPr>
          <w:lang w:val="fr-BE"/>
        </w:rPr>
        <w:t xml:space="preserve"> avec l’asbl trapèze</w:t>
      </w:r>
      <w:r w:rsidR="0085069A" w:rsidRPr="00D8275D">
        <w:rPr>
          <w:lang w:val="fr-BE"/>
        </w:rPr>
        <w:t>,</w:t>
      </w:r>
    </w:p>
    <w:p w:rsidR="00CD2A72" w:rsidRPr="00D8275D" w:rsidRDefault="00D8275D" w:rsidP="00D8275D">
      <w:pPr>
        <w:pStyle w:val="Paragraphedeliste"/>
        <w:numPr>
          <w:ilvl w:val="1"/>
          <w:numId w:val="16"/>
        </w:numPr>
        <w:rPr>
          <w:lang w:val="fr-BE"/>
        </w:rPr>
      </w:pPr>
      <w:r w:rsidRPr="00D8275D">
        <w:rPr>
          <w:lang w:val="fr-BE"/>
        </w:rPr>
        <w:t>« </w:t>
      </w:r>
      <w:r w:rsidR="00CD2A72" w:rsidRPr="00D8275D">
        <w:rPr>
          <w:lang w:val="fr-BE"/>
        </w:rPr>
        <w:t>Patinoire</w:t>
      </w:r>
      <w:r w:rsidRPr="00D8275D">
        <w:rPr>
          <w:lang w:val="fr-BE"/>
        </w:rPr>
        <w:t xml:space="preserve"> » </w:t>
      </w:r>
      <w:r w:rsidR="00CD2A72" w:rsidRPr="00D8275D">
        <w:rPr>
          <w:lang w:val="fr-BE"/>
        </w:rPr>
        <w:t xml:space="preserve">avec l’asbl </w:t>
      </w:r>
      <w:r w:rsidRPr="00D8275D">
        <w:rPr>
          <w:lang w:val="fr-BE"/>
        </w:rPr>
        <w:t>S</w:t>
      </w:r>
      <w:r w:rsidR="00CD2A72" w:rsidRPr="00D8275D">
        <w:rPr>
          <w:lang w:val="fr-BE"/>
        </w:rPr>
        <w:t xml:space="preserve">hinobis </w:t>
      </w:r>
      <w:r w:rsidRPr="00D8275D">
        <w:rPr>
          <w:lang w:val="fr-BE"/>
        </w:rPr>
        <w:t>R</w:t>
      </w:r>
      <w:r w:rsidR="00CD2A72" w:rsidRPr="00D8275D">
        <w:rPr>
          <w:lang w:val="fr-BE"/>
        </w:rPr>
        <w:t>iders</w:t>
      </w:r>
      <w:r w:rsidR="0085069A" w:rsidRPr="00D8275D">
        <w:rPr>
          <w:lang w:val="fr-BE"/>
        </w:rPr>
        <w:t>,</w:t>
      </w:r>
    </w:p>
    <w:p w:rsidR="00CD2A72" w:rsidRPr="00D8275D" w:rsidRDefault="00D8275D" w:rsidP="00D8275D">
      <w:pPr>
        <w:pStyle w:val="Paragraphedeliste"/>
        <w:numPr>
          <w:ilvl w:val="1"/>
          <w:numId w:val="16"/>
        </w:numPr>
        <w:rPr>
          <w:lang w:val="fr-BE"/>
        </w:rPr>
      </w:pPr>
      <w:r w:rsidRPr="00D8275D">
        <w:rPr>
          <w:lang w:val="fr-BE"/>
        </w:rPr>
        <w:t>« </w:t>
      </w:r>
      <w:r w:rsidR="00CD2A72" w:rsidRPr="00D8275D">
        <w:rPr>
          <w:lang w:val="fr-BE"/>
        </w:rPr>
        <w:t>Danse et mouvement</w:t>
      </w:r>
      <w:r w:rsidRPr="00D8275D">
        <w:rPr>
          <w:lang w:val="fr-BE"/>
        </w:rPr>
        <w:t> »</w:t>
      </w:r>
      <w:r w:rsidR="00CD2A72" w:rsidRPr="00D8275D">
        <w:rPr>
          <w:lang w:val="fr-BE"/>
        </w:rPr>
        <w:t xml:space="preserve"> avec la </w:t>
      </w:r>
      <w:r w:rsidRPr="00D8275D">
        <w:rPr>
          <w:lang w:val="fr-BE"/>
        </w:rPr>
        <w:t>M</w:t>
      </w:r>
      <w:r w:rsidR="00CD2A72" w:rsidRPr="00D8275D">
        <w:rPr>
          <w:lang w:val="fr-BE"/>
        </w:rPr>
        <w:t xml:space="preserve">aison des </w:t>
      </w:r>
      <w:r w:rsidRPr="00D8275D">
        <w:rPr>
          <w:lang w:val="fr-BE"/>
        </w:rPr>
        <w:t>C</w:t>
      </w:r>
      <w:r w:rsidR="00CD2A72" w:rsidRPr="00D8275D">
        <w:rPr>
          <w:lang w:val="fr-BE"/>
        </w:rPr>
        <w:t>ultures</w:t>
      </w:r>
      <w:r w:rsidR="0085069A" w:rsidRPr="00D8275D">
        <w:rPr>
          <w:lang w:val="fr-BE"/>
        </w:rPr>
        <w:t>,</w:t>
      </w:r>
    </w:p>
    <w:p w:rsidR="0085069A" w:rsidRPr="00D8275D" w:rsidRDefault="00D8275D" w:rsidP="00D8275D">
      <w:pPr>
        <w:pStyle w:val="Paragraphedeliste"/>
        <w:numPr>
          <w:ilvl w:val="1"/>
          <w:numId w:val="16"/>
        </w:numPr>
        <w:rPr>
          <w:lang w:val="fr-BE"/>
        </w:rPr>
      </w:pPr>
      <w:r w:rsidRPr="00D8275D">
        <w:rPr>
          <w:lang w:val="fr-BE"/>
        </w:rPr>
        <w:t>« </w:t>
      </w:r>
      <w:r w:rsidR="00CD2A72" w:rsidRPr="00D8275D">
        <w:rPr>
          <w:lang w:val="fr-BE"/>
        </w:rPr>
        <w:t>Contes et histoires</w:t>
      </w:r>
      <w:r w:rsidRPr="00D8275D">
        <w:rPr>
          <w:lang w:val="fr-BE"/>
        </w:rPr>
        <w:t xml:space="preserve"> » </w:t>
      </w:r>
      <w:r w:rsidR="00CD2A72" w:rsidRPr="00D8275D">
        <w:rPr>
          <w:lang w:val="fr-BE"/>
        </w:rPr>
        <w:t xml:space="preserve">avec la </w:t>
      </w:r>
      <w:r w:rsidR="0085069A" w:rsidRPr="00D8275D">
        <w:rPr>
          <w:lang w:val="fr-BE"/>
        </w:rPr>
        <w:t>bibliothèque</w:t>
      </w:r>
      <w:r w:rsidR="00CD2A72" w:rsidRPr="00D8275D">
        <w:rPr>
          <w:lang w:val="fr-BE"/>
        </w:rPr>
        <w:t xml:space="preserve"> de St Gilles</w:t>
      </w:r>
      <w:r w:rsidR="0085069A" w:rsidRPr="00D8275D">
        <w:rPr>
          <w:lang w:val="fr-BE"/>
        </w:rPr>
        <w:t>,</w:t>
      </w:r>
    </w:p>
    <w:p w:rsidR="00183A03" w:rsidRPr="00D8275D" w:rsidRDefault="00D8275D" w:rsidP="00D8275D">
      <w:pPr>
        <w:pStyle w:val="Paragraphedeliste"/>
        <w:numPr>
          <w:ilvl w:val="1"/>
          <w:numId w:val="16"/>
        </w:numPr>
        <w:rPr>
          <w:lang w:val="fr-BE"/>
        </w:rPr>
      </w:pPr>
      <w:r w:rsidRPr="00D8275D">
        <w:rPr>
          <w:lang w:val="fr-BE"/>
        </w:rPr>
        <w:t>« </w:t>
      </w:r>
      <w:r w:rsidR="0085069A" w:rsidRPr="00D8275D">
        <w:rPr>
          <w:lang w:val="fr-BE"/>
        </w:rPr>
        <w:t>S</w:t>
      </w:r>
      <w:r w:rsidR="00CD2A72" w:rsidRPr="00D8275D">
        <w:rPr>
          <w:lang w:val="fr-BE"/>
        </w:rPr>
        <w:t>tep</w:t>
      </w:r>
      <w:r w:rsidR="0085069A" w:rsidRPr="00D8275D">
        <w:rPr>
          <w:lang w:val="fr-BE"/>
        </w:rPr>
        <w:t>p</w:t>
      </w:r>
      <w:r w:rsidR="00CD2A72" w:rsidRPr="00D8275D">
        <w:rPr>
          <w:lang w:val="fr-BE"/>
        </w:rPr>
        <w:t>ing dance</w:t>
      </w:r>
      <w:r w:rsidRPr="00D8275D">
        <w:rPr>
          <w:lang w:val="fr-BE"/>
        </w:rPr>
        <w:t> »</w:t>
      </w:r>
      <w:r w:rsidR="00CD2A72" w:rsidRPr="00D8275D">
        <w:rPr>
          <w:lang w:val="fr-BE"/>
        </w:rPr>
        <w:t xml:space="preserve">, </w:t>
      </w:r>
      <w:r w:rsidRPr="00D8275D">
        <w:rPr>
          <w:lang w:val="fr-BE"/>
        </w:rPr>
        <w:t>« </w:t>
      </w:r>
      <w:r w:rsidR="00CD2A72" w:rsidRPr="00D8275D">
        <w:rPr>
          <w:lang w:val="fr-BE"/>
        </w:rPr>
        <w:t>nage synchronisé</w:t>
      </w:r>
      <w:r w:rsidRPr="00D8275D">
        <w:rPr>
          <w:lang w:val="fr-BE"/>
        </w:rPr>
        <w:t>e »</w:t>
      </w:r>
      <w:r w:rsidR="0085069A" w:rsidRPr="00D8275D">
        <w:rPr>
          <w:lang w:val="fr-BE"/>
        </w:rPr>
        <w:t xml:space="preserve">, </w:t>
      </w:r>
      <w:r w:rsidRPr="00D8275D">
        <w:rPr>
          <w:lang w:val="fr-BE"/>
        </w:rPr>
        <w:t>« </w:t>
      </w:r>
      <w:r w:rsidR="0085069A" w:rsidRPr="00D8275D">
        <w:rPr>
          <w:lang w:val="fr-BE"/>
        </w:rPr>
        <w:t>Badminton</w:t>
      </w:r>
      <w:r w:rsidRPr="00D8275D">
        <w:rPr>
          <w:lang w:val="fr-BE"/>
        </w:rPr>
        <w:t> »</w:t>
      </w:r>
      <w:r w:rsidR="0085069A" w:rsidRPr="00D8275D">
        <w:rPr>
          <w:lang w:val="fr-BE"/>
        </w:rPr>
        <w:t>,…</w:t>
      </w:r>
      <w:r w:rsidRPr="00D8275D">
        <w:rPr>
          <w:lang w:val="fr-BE"/>
        </w:rPr>
        <w:t xml:space="preserve"> avec des professionnels indépendants</w:t>
      </w:r>
      <w:r w:rsidR="0085069A" w:rsidRPr="00D8275D">
        <w:rPr>
          <w:lang w:val="fr-BE"/>
        </w:rPr>
        <w:t>.</w:t>
      </w:r>
    </w:p>
    <w:bookmarkEnd w:id="20"/>
    <w:p w:rsidR="00FF40A6" w:rsidRPr="00DD1EC7" w:rsidRDefault="00CF585F" w:rsidP="00634BBE">
      <w:pPr>
        <w:pStyle w:val="Titre4"/>
        <w:rPr>
          <w:lang w:val="fr-BE"/>
        </w:rPr>
      </w:pPr>
      <w:r w:rsidRPr="00DD1EC7">
        <w:rPr>
          <w:lang w:val="fr-BE"/>
        </w:rPr>
        <w:t>Statistiques</w:t>
      </w:r>
    </w:p>
    <w:p w:rsidR="00823E66" w:rsidRDefault="00964ADA" w:rsidP="00D8275D">
      <w:pPr>
        <w:rPr>
          <w:lang w:val="fr-BE"/>
        </w:rPr>
      </w:pPr>
      <w:r w:rsidRPr="00DD1EC7">
        <w:rPr>
          <w:lang w:val="fr-BE"/>
        </w:rPr>
        <w:t>En 201</w:t>
      </w:r>
      <w:r w:rsidR="00D8275D">
        <w:rPr>
          <w:lang w:val="fr-BE"/>
        </w:rPr>
        <w:t>5</w:t>
      </w:r>
      <w:r w:rsidRPr="00DD1EC7">
        <w:rPr>
          <w:lang w:val="fr-BE"/>
        </w:rPr>
        <w:t xml:space="preserve">, </w:t>
      </w:r>
      <w:r w:rsidR="00D8275D">
        <w:rPr>
          <w:lang w:val="fr-BE"/>
        </w:rPr>
        <w:t>n</w:t>
      </w:r>
      <w:r w:rsidR="00823E66" w:rsidRPr="00823E66">
        <w:rPr>
          <w:lang w:val="fr-BE"/>
        </w:rPr>
        <w:t xml:space="preserve">ous </w:t>
      </w:r>
      <w:r w:rsidR="00CB5CAC">
        <w:rPr>
          <w:lang w:val="fr-BE"/>
        </w:rPr>
        <w:t xml:space="preserve">ne </w:t>
      </w:r>
      <w:r w:rsidR="00823E66" w:rsidRPr="00823E66">
        <w:rPr>
          <w:lang w:val="fr-BE"/>
        </w:rPr>
        <w:t>pouvons que constater la hausse importante du nombre d’enfants touchés par le projet.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005"/>
        <w:gridCol w:w="1147"/>
        <w:gridCol w:w="548"/>
        <w:gridCol w:w="1062"/>
        <w:gridCol w:w="697"/>
      </w:tblGrid>
      <w:tr w:rsidR="00D8275D" w:rsidRPr="00DD1EC7" w:rsidTr="00823E66">
        <w:trPr>
          <w:trHeight w:val="225"/>
          <w:jc w:val="center"/>
        </w:trPr>
        <w:tc>
          <w:tcPr>
            <w:tcW w:w="2061" w:type="dxa"/>
            <w:noWrap/>
            <w:vAlign w:val="center"/>
          </w:tcPr>
          <w:p w:rsidR="00D8275D" w:rsidRPr="00DD1EC7" w:rsidRDefault="00D8275D" w:rsidP="00634BBE">
            <w:pPr>
              <w:pStyle w:val="Sansinterligne"/>
              <w:jc w:val="left"/>
              <w:rPr>
                <w:sz w:val="20"/>
                <w:szCs w:val="20"/>
              </w:rPr>
            </w:pPr>
          </w:p>
        </w:tc>
        <w:tc>
          <w:tcPr>
            <w:tcW w:w="1005" w:type="dxa"/>
            <w:vAlign w:val="center"/>
          </w:tcPr>
          <w:p w:rsidR="00D8275D" w:rsidRPr="00DD1EC7" w:rsidRDefault="00D8275D" w:rsidP="00634BBE">
            <w:pPr>
              <w:pStyle w:val="Sansinterligne"/>
              <w:jc w:val="center"/>
              <w:rPr>
                <w:b/>
                <w:sz w:val="20"/>
                <w:szCs w:val="20"/>
              </w:rPr>
            </w:pPr>
            <w:r w:rsidRPr="00DD1EC7">
              <w:rPr>
                <w:b/>
                <w:sz w:val="20"/>
                <w:szCs w:val="20"/>
              </w:rPr>
              <w:t>Carnaval</w:t>
            </w:r>
          </w:p>
        </w:tc>
        <w:tc>
          <w:tcPr>
            <w:tcW w:w="1147" w:type="dxa"/>
            <w:vAlign w:val="center"/>
          </w:tcPr>
          <w:p w:rsidR="00D8275D" w:rsidRPr="00DD1EC7" w:rsidRDefault="00D8275D" w:rsidP="00634BBE">
            <w:pPr>
              <w:pStyle w:val="Sansinterligne"/>
              <w:jc w:val="center"/>
              <w:rPr>
                <w:b/>
                <w:sz w:val="20"/>
                <w:szCs w:val="20"/>
              </w:rPr>
            </w:pPr>
            <w:r w:rsidRPr="00DD1EC7">
              <w:rPr>
                <w:b/>
                <w:sz w:val="20"/>
                <w:szCs w:val="20"/>
              </w:rPr>
              <w:t>Printemps</w:t>
            </w:r>
          </w:p>
        </w:tc>
        <w:tc>
          <w:tcPr>
            <w:tcW w:w="548" w:type="dxa"/>
            <w:vAlign w:val="center"/>
          </w:tcPr>
          <w:p w:rsidR="00D8275D" w:rsidRPr="00DD1EC7" w:rsidRDefault="00D8275D" w:rsidP="00634BBE">
            <w:pPr>
              <w:pStyle w:val="Sansinterligne"/>
              <w:jc w:val="center"/>
              <w:rPr>
                <w:b/>
                <w:sz w:val="20"/>
                <w:szCs w:val="20"/>
              </w:rPr>
            </w:pPr>
            <w:r w:rsidRPr="00DD1EC7">
              <w:rPr>
                <w:b/>
                <w:sz w:val="20"/>
                <w:szCs w:val="20"/>
              </w:rPr>
              <w:t>Eté</w:t>
            </w:r>
          </w:p>
        </w:tc>
        <w:tc>
          <w:tcPr>
            <w:tcW w:w="1062" w:type="dxa"/>
            <w:vAlign w:val="center"/>
          </w:tcPr>
          <w:p w:rsidR="00D8275D" w:rsidRPr="00DD1EC7" w:rsidRDefault="00D8275D" w:rsidP="00634BBE">
            <w:pPr>
              <w:pStyle w:val="Sansinterligne"/>
              <w:jc w:val="center"/>
              <w:rPr>
                <w:b/>
                <w:sz w:val="20"/>
                <w:szCs w:val="20"/>
              </w:rPr>
            </w:pPr>
            <w:r w:rsidRPr="00DD1EC7">
              <w:rPr>
                <w:b/>
                <w:sz w:val="20"/>
                <w:szCs w:val="20"/>
              </w:rPr>
              <w:t>Automne</w:t>
            </w:r>
          </w:p>
        </w:tc>
        <w:tc>
          <w:tcPr>
            <w:tcW w:w="697" w:type="dxa"/>
            <w:vAlign w:val="center"/>
          </w:tcPr>
          <w:p w:rsidR="00D8275D" w:rsidRPr="00DD1EC7" w:rsidRDefault="00D8275D" w:rsidP="00634BBE">
            <w:pPr>
              <w:pStyle w:val="Sansinterligne"/>
              <w:jc w:val="center"/>
              <w:rPr>
                <w:b/>
                <w:sz w:val="20"/>
                <w:szCs w:val="20"/>
              </w:rPr>
            </w:pPr>
            <w:r w:rsidRPr="00DD1EC7">
              <w:rPr>
                <w:b/>
                <w:sz w:val="20"/>
                <w:szCs w:val="20"/>
              </w:rPr>
              <w:t>Hiver</w:t>
            </w:r>
          </w:p>
        </w:tc>
      </w:tr>
      <w:tr w:rsidR="00D8275D" w:rsidRPr="00DD1EC7" w:rsidTr="00823E66">
        <w:trPr>
          <w:trHeight w:val="240"/>
          <w:jc w:val="center"/>
        </w:trPr>
        <w:tc>
          <w:tcPr>
            <w:tcW w:w="2061" w:type="dxa"/>
            <w:noWrap/>
            <w:vAlign w:val="center"/>
          </w:tcPr>
          <w:p w:rsidR="00D8275D" w:rsidRPr="00DD1EC7" w:rsidRDefault="00D8275D" w:rsidP="00634BBE">
            <w:pPr>
              <w:pStyle w:val="Sansinterligne"/>
              <w:jc w:val="left"/>
              <w:rPr>
                <w:sz w:val="20"/>
                <w:szCs w:val="20"/>
              </w:rPr>
            </w:pPr>
            <w:r w:rsidRPr="00DD1EC7">
              <w:rPr>
                <w:sz w:val="20"/>
                <w:szCs w:val="20"/>
              </w:rPr>
              <w:t xml:space="preserve">Nbre d'Enfants différents inscrits </w:t>
            </w:r>
          </w:p>
        </w:tc>
        <w:tc>
          <w:tcPr>
            <w:tcW w:w="1005" w:type="dxa"/>
            <w:vAlign w:val="center"/>
          </w:tcPr>
          <w:p w:rsidR="00D8275D" w:rsidRPr="00DD1EC7" w:rsidRDefault="00D8275D" w:rsidP="00634BBE">
            <w:pPr>
              <w:pStyle w:val="Sansinterligne"/>
              <w:jc w:val="center"/>
              <w:rPr>
                <w:sz w:val="20"/>
                <w:szCs w:val="20"/>
              </w:rPr>
            </w:pPr>
            <w:r>
              <w:rPr>
                <w:sz w:val="20"/>
                <w:szCs w:val="20"/>
              </w:rPr>
              <w:t>45</w:t>
            </w:r>
          </w:p>
        </w:tc>
        <w:tc>
          <w:tcPr>
            <w:tcW w:w="1147" w:type="dxa"/>
            <w:vAlign w:val="center"/>
          </w:tcPr>
          <w:p w:rsidR="00D8275D" w:rsidRPr="00DD1EC7" w:rsidRDefault="00D8275D" w:rsidP="00634BBE">
            <w:pPr>
              <w:pStyle w:val="Sansinterligne"/>
              <w:jc w:val="center"/>
              <w:rPr>
                <w:sz w:val="20"/>
                <w:szCs w:val="20"/>
              </w:rPr>
            </w:pPr>
            <w:r>
              <w:rPr>
                <w:sz w:val="20"/>
                <w:szCs w:val="20"/>
              </w:rPr>
              <w:t>49</w:t>
            </w:r>
          </w:p>
        </w:tc>
        <w:tc>
          <w:tcPr>
            <w:tcW w:w="548" w:type="dxa"/>
            <w:vAlign w:val="center"/>
          </w:tcPr>
          <w:p w:rsidR="00D8275D" w:rsidRPr="00DD1EC7" w:rsidRDefault="00D8275D" w:rsidP="00634BBE">
            <w:pPr>
              <w:pStyle w:val="Sansinterligne"/>
              <w:jc w:val="center"/>
              <w:rPr>
                <w:sz w:val="20"/>
                <w:szCs w:val="20"/>
              </w:rPr>
            </w:pPr>
            <w:r>
              <w:rPr>
                <w:sz w:val="20"/>
                <w:szCs w:val="20"/>
              </w:rPr>
              <w:t>399</w:t>
            </w:r>
          </w:p>
        </w:tc>
        <w:tc>
          <w:tcPr>
            <w:tcW w:w="1062" w:type="dxa"/>
            <w:vAlign w:val="center"/>
          </w:tcPr>
          <w:p w:rsidR="00D8275D" w:rsidRPr="00DD1EC7" w:rsidRDefault="00D8275D" w:rsidP="00634BBE">
            <w:pPr>
              <w:pStyle w:val="Sansinterligne"/>
              <w:jc w:val="center"/>
              <w:rPr>
                <w:sz w:val="20"/>
                <w:szCs w:val="20"/>
              </w:rPr>
            </w:pPr>
            <w:r>
              <w:rPr>
                <w:sz w:val="20"/>
                <w:szCs w:val="20"/>
              </w:rPr>
              <w:t>54</w:t>
            </w:r>
          </w:p>
        </w:tc>
        <w:tc>
          <w:tcPr>
            <w:tcW w:w="697" w:type="dxa"/>
            <w:vAlign w:val="center"/>
          </w:tcPr>
          <w:p w:rsidR="00D8275D" w:rsidRPr="00DD1EC7" w:rsidRDefault="00D8275D" w:rsidP="00634BBE">
            <w:pPr>
              <w:pStyle w:val="Sansinterligne"/>
              <w:jc w:val="center"/>
              <w:rPr>
                <w:sz w:val="20"/>
                <w:szCs w:val="20"/>
              </w:rPr>
            </w:pPr>
            <w:r>
              <w:rPr>
                <w:sz w:val="20"/>
                <w:szCs w:val="20"/>
              </w:rPr>
              <w:t>82</w:t>
            </w:r>
          </w:p>
        </w:tc>
      </w:tr>
    </w:tbl>
    <w:p w:rsidR="00D10D0D" w:rsidRPr="00DD1EC7" w:rsidRDefault="00D10D0D" w:rsidP="00D10D0D">
      <w:pPr>
        <w:pStyle w:val="Titre4"/>
        <w:rPr>
          <w:lang w:val="fr-BE"/>
        </w:rPr>
      </w:pPr>
      <w:r w:rsidRPr="00DD1EC7">
        <w:rPr>
          <w:lang w:val="fr-BE"/>
        </w:rPr>
        <w:t>Pistes pour 201</w:t>
      </w:r>
      <w:r w:rsidR="00E63B24">
        <w:rPr>
          <w:lang w:val="fr-BE"/>
        </w:rPr>
        <w:t>6</w:t>
      </w:r>
    </w:p>
    <w:p w:rsidR="009856C6" w:rsidRPr="00D8275D" w:rsidRDefault="00FC7E46" w:rsidP="00D8275D">
      <w:pPr>
        <w:rPr>
          <w:lang w:val="fr-BE"/>
        </w:rPr>
      </w:pPr>
      <w:r w:rsidRPr="00D8275D">
        <w:rPr>
          <w:lang w:val="fr-BE"/>
        </w:rPr>
        <w:t>Sur base d</w:t>
      </w:r>
      <w:r w:rsidR="00E63B24" w:rsidRPr="00D8275D">
        <w:rPr>
          <w:lang w:val="fr-BE"/>
        </w:rPr>
        <w:t>e ce qui a été développé en 201</w:t>
      </w:r>
      <w:r w:rsidR="00D8275D" w:rsidRPr="00D8275D">
        <w:rPr>
          <w:lang w:val="fr-BE"/>
        </w:rPr>
        <w:t>5</w:t>
      </w:r>
      <w:r w:rsidRPr="00D8275D">
        <w:rPr>
          <w:lang w:val="fr-BE"/>
        </w:rPr>
        <w:t>, nous souhaitons :</w:t>
      </w:r>
    </w:p>
    <w:p w:rsidR="009856C6" w:rsidRPr="00D8275D" w:rsidRDefault="009856C6" w:rsidP="00D8275D">
      <w:pPr>
        <w:pStyle w:val="Paragraphedeliste"/>
        <w:numPr>
          <w:ilvl w:val="0"/>
          <w:numId w:val="16"/>
        </w:numPr>
        <w:ind w:left="426"/>
        <w:rPr>
          <w:lang w:val="fr-BE"/>
        </w:rPr>
      </w:pPr>
      <w:r w:rsidRPr="00D8275D">
        <w:rPr>
          <w:lang w:val="fr-BE"/>
        </w:rPr>
        <w:t xml:space="preserve">Proposer des stages originaux et </w:t>
      </w:r>
      <w:r w:rsidR="00D8275D">
        <w:rPr>
          <w:lang w:val="fr-BE"/>
        </w:rPr>
        <w:t>peu</w:t>
      </w:r>
      <w:r w:rsidRPr="00D8275D">
        <w:rPr>
          <w:lang w:val="fr-BE"/>
        </w:rPr>
        <w:t xml:space="preserve"> accessible</w:t>
      </w:r>
      <w:r w:rsidR="00D8275D">
        <w:rPr>
          <w:lang w:val="fr-BE"/>
        </w:rPr>
        <w:t>s</w:t>
      </w:r>
      <w:r w:rsidRPr="00D8275D">
        <w:rPr>
          <w:lang w:val="fr-BE"/>
        </w:rPr>
        <w:t xml:space="preserve"> aux publics St Gillois.</w:t>
      </w:r>
    </w:p>
    <w:p w:rsidR="00E62AEA" w:rsidRPr="00D8275D" w:rsidRDefault="00D8275D" w:rsidP="00D8275D">
      <w:pPr>
        <w:pStyle w:val="Paragraphedeliste"/>
        <w:numPr>
          <w:ilvl w:val="0"/>
          <w:numId w:val="16"/>
        </w:numPr>
        <w:ind w:left="426"/>
        <w:rPr>
          <w:lang w:val="fr-BE"/>
        </w:rPr>
      </w:pPr>
      <w:r>
        <w:rPr>
          <w:lang w:val="fr-BE"/>
        </w:rPr>
        <w:t>V</w:t>
      </w:r>
      <w:r w:rsidRPr="00D8275D">
        <w:rPr>
          <w:lang w:val="fr-BE"/>
        </w:rPr>
        <w:t xml:space="preserve">u le nombre de demandes </w:t>
      </w:r>
      <w:r>
        <w:rPr>
          <w:lang w:val="fr-BE"/>
        </w:rPr>
        <w:t>auxquelles nous ne pouvons répondre, r</w:t>
      </w:r>
      <w:r w:rsidR="00E63B24" w:rsidRPr="00D8275D">
        <w:rPr>
          <w:lang w:val="fr-BE"/>
        </w:rPr>
        <w:t>éfléchir aux nombres de semaines auquel un enfant peu</w:t>
      </w:r>
      <w:r>
        <w:rPr>
          <w:lang w:val="fr-BE"/>
        </w:rPr>
        <w:t>t</w:t>
      </w:r>
      <w:r w:rsidR="00E63B24" w:rsidRPr="00D8275D">
        <w:rPr>
          <w:lang w:val="fr-BE"/>
        </w:rPr>
        <w:t xml:space="preserve"> s’inscrire sur une période de vacances</w:t>
      </w:r>
      <w:r>
        <w:rPr>
          <w:lang w:val="fr-BE"/>
        </w:rPr>
        <w:t xml:space="preserve"> (particulièrement l’été)</w:t>
      </w:r>
      <w:r w:rsidR="00E63B24" w:rsidRPr="00D8275D">
        <w:rPr>
          <w:lang w:val="fr-BE"/>
        </w:rPr>
        <w:t>.</w:t>
      </w:r>
    </w:p>
    <w:p w:rsidR="00E61F05" w:rsidRPr="00DD1EC7" w:rsidRDefault="00EF0E34" w:rsidP="007B70B7">
      <w:pPr>
        <w:pStyle w:val="Titre3"/>
      </w:pPr>
      <w:bookmarkStart w:id="21" w:name="_Toc447550660"/>
      <w:r w:rsidRPr="00DD1EC7">
        <w:t xml:space="preserve">Les </w:t>
      </w:r>
      <w:r w:rsidR="0045318D" w:rsidRPr="00DD1EC7">
        <w:t>M</w:t>
      </w:r>
      <w:r w:rsidRPr="00DD1EC7">
        <w:t>inimômes</w:t>
      </w:r>
      <w:bookmarkEnd w:id="21"/>
    </w:p>
    <w:p w:rsidR="00BB04F4" w:rsidRDefault="00BB04F4" w:rsidP="00031640">
      <w:pPr>
        <w:rPr>
          <w:rFonts w:ascii="Times New Roman" w:eastAsia="Times New Roman" w:hAnsi="Times New Roman"/>
          <w:snapToGrid w:val="0"/>
          <w:w w:val="0"/>
          <w:sz w:val="0"/>
          <w:szCs w:val="0"/>
          <w:u w:color="000000"/>
          <w:bdr w:val="none" w:sz="0" w:space="0" w:color="000000"/>
          <w:shd w:val="clear" w:color="000000" w:fill="000000"/>
          <w:lang w:val="fr-BE" w:eastAsia="x-none" w:bidi="x-none"/>
        </w:rPr>
      </w:pPr>
    </w:p>
    <w:p w:rsidR="00FC7E46" w:rsidRPr="00DD1EC7" w:rsidRDefault="00E63B24" w:rsidP="00FC7E46">
      <w:pPr>
        <w:pStyle w:val="Titre4"/>
        <w:rPr>
          <w:lang w:val="fr-BE"/>
        </w:rPr>
      </w:pPr>
      <w:r>
        <w:rPr>
          <w:lang w:val="fr-BE"/>
        </w:rPr>
        <w:t>Particularités 2015</w:t>
      </w:r>
    </w:p>
    <w:p w:rsidR="00887934" w:rsidRPr="00887934" w:rsidRDefault="00FC7E46" w:rsidP="00FC7E46">
      <w:pPr>
        <w:rPr>
          <w:lang w:val="fr-BE"/>
        </w:rPr>
      </w:pPr>
      <w:r w:rsidRPr="00887934">
        <w:rPr>
          <w:lang w:val="fr-BE"/>
        </w:rPr>
        <w:t xml:space="preserve">Cette année nous avons </w:t>
      </w:r>
      <w:r w:rsidR="00E63B24" w:rsidRPr="001806F3">
        <w:rPr>
          <w:color w:val="auto"/>
          <w:lang w:val="fr-BE"/>
        </w:rPr>
        <w:t xml:space="preserve">également </w:t>
      </w:r>
      <w:r w:rsidRPr="00887934">
        <w:rPr>
          <w:lang w:val="fr-BE"/>
        </w:rPr>
        <w:t xml:space="preserve">veillé à bien </w:t>
      </w:r>
      <w:r w:rsidR="00887934" w:rsidRPr="00887934">
        <w:rPr>
          <w:lang w:val="fr-BE"/>
        </w:rPr>
        <w:t>respecter</w:t>
      </w:r>
      <w:r w:rsidRPr="00887934">
        <w:rPr>
          <w:lang w:val="fr-BE"/>
        </w:rPr>
        <w:t xml:space="preserve"> les objectifs pédagogique</w:t>
      </w:r>
      <w:r w:rsidR="00887934" w:rsidRPr="00887934">
        <w:rPr>
          <w:lang w:val="fr-BE"/>
        </w:rPr>
        <w:t>s</w:t>
      </w:r>
      <w:r w:rsidRPr="00887934">
        <w:rPr>
          <w:lang w:val="fr-BE"/>
        </w:rPr>
        <w:t xml:space="preserve"> de ce projet</w:t>
      </w:r>
      <w:r w:rsidR="00887934" w:rsidRPr="00887934">
        <w:rPr>
          <w:lang w:val="fr-BE"/>
        </w:rPr>
        <w:t xml:space="preserve"> dans l’organisation concrète et la gestion du projet :</w:t>
      </w:r>
    </w:p>
    <w:p w:rsidR="00887934" w:rsidRPr="00887934" w:rsidRDefault="00FC7E46" w:rsidP="009B4073">
      <w:pPr>
        <w:pStyle w:val="Paragraphedeliste"/>
        <w:numPr>
          <w:ilvl w:val="0"/>
          <w:numId w:val="16"/>
        </w:numPr>
        <w:ind w:left="426"/>
        <w:rPr>
          <w:lang w:val="fr-BE"/>
        </w:rPr>
      </w:pPr>
      <w:r w:rsidRPr="00887934">
        <w:rPr>
          <w:lang w:val="fr-BE"/>
        </w:rPr>
        <w:t>proposer des mini activités qui développe</w:t>
      </w:r>
      <w:r w:rsidR="00887934" w:rsidRPr="00887934">
        <w:rPr>
          <w:lang w:val="fr-BE"/>
        </w:rPr>
        <w:t>nt</w:t>
      </w:r>
      <w:r w:rsidRPr="00887934">
        <w:rPr>
          <w:lang w:val="fr-BE"/>
        </w:rPr>
        <w:t xml:space="preserve"> le langage, </w:t>
      </w:r>
    </w:p>
    <w:p w:rsidR="00887934" w:rsidRPr="00887934" w:rsidRDefault="00887934" w:rsidP="009B4073">
      <w:pPr>
        <w:pStyle w:val="Paragraphedeliste"/>
        <w:numPr>
          <w:ilvl w:val="0"/>
          <w:numId w:val="16"/>
        </w:numPr>
        <w:ind w:left="426"/>
        <w:rPr>
          <w:lang w:val="fr-BE"/>
        </w:rPr>
      </w:pPr>
      <w:r w:rsidRPr="00887934">
        <w:rPr>
          <w:lang w:val="fr-BE"/>
        </w:rPr>
        <w:t>é</w:t>
      </w:r>
      <w:r w:rsidR="00FC7E46" w:rsidRPr="00887934">
        <w:rPr>
          <w:lang w:val="fr-BE"/>
        </w:rPr>
        <w:t>veill</w:t>
      </w:r>
      <w:r w:rsidRPr="00887934">
        <w:rPr>
          <w:lang w:val="fr-BE"/>
        </w:rPr>
        <w:t>er</w:t>
      </w:r>
      <w:r w:rsidR="00FC7E46" w:rsidRPr="00887934">
        <w:rPr>
          <w:lang w:val="fr-BE"/>
        </w:rPr>
        <w:t xml:space="preserve"> les enfants à la propreté, </w:t>
      </w:r>
    </w:p>
    <w:p w:rsidR="00887934" w:rsidRDefault="00887934" w:rsidP="009B4073">
      <w:pPr>
        <w:pStyle w:val="Paragraphedeliste"/>
        <w:numPr>
          <w:ilvl w:val="0"/>
          <w:numId w:val="16"/>
        </w:numPr>
        <w:ind w:left="426"/>
        <w:rPr>
          <w:lang w:val="fr-BE"/>
        </w:rPr>
      </w:pPr>
      <w:r w:rsidRPr="00887934">
        <w:rPr>
          <w:lang w:val="fr-BE"/>
        </w:rPr>
        <w:t>a</w:t>
      </w:r>
      <w:r w:rsidR="00FC7E46" w:rsidRPr="00887934">
        <w:rPr>
          <w:lang w:val="fr-BE"/>
        </w:rPr>
        <w:t>ccueill</w:t>
      </w:r>
      <w:r w:rsidRPr="00887934">
        <w:rPr>
          <w:lang w:val="fr-BE"/>
        </w:rPr>
        <w:t>ir</w:t>
      </w:r>
      <w:r w:rsidR="00FC7E46" w:rsidRPr="00887934">
        <w:rPr>
          <w:lang w:val="fr-BE"/>
        </w:rPr>
        <w:t xml:space="preserve"> uniquement les enfants qui entre</w:t>
      </w:r>
      <w:r w:rsidRPr="00887934">
        <w:rPr>
          <w:lang w:val="fr-BE"/>
        </w:rPr>
        <w:t>nt</w:t>
      </w:r>
      <w:r w:rsidR="00FC7E46" w:rsidRPr="00887934">
        <w:rPr>
          <w:lang w:val="fr-BE"/>
        </w:rPr>
        <w:t xml:space="preserve"> dans les conditions d’acceptation (enfants </w:t>
      </w:r>
      <w:r w:rsidRPr="00887934">
        <w:rPr>
          <w:lang w:val="fr-BE"/>
        </w:rPr>
        <w:t>peu</w:t>
      </w:r>
      <w:r w:rsidR="007D3C0D">
        <w:rPr>
          <w:lang w:val="fr-BE"/>
        </w:rPr>
        <w:t xml:space="preserve"> autonomes, et/ou pas propres).</w:t>
      </w:r>
    </w:p>
    <w:p w:rsidR="001806F3" w:rsidRPr="00DD1EC7" w:rsidRDefault="001806F3" w:rsidP="001806F3">
      <w:pPr>
        <w:pStyle w:val="Titre4"/>
        <w:rPr>
          <w:lang w:val="fr-BE"/>
        </w:rPr>
      </w:pPr>
      <w:r w:rsidRPr="00DD1EC7">
        <w:rPr>
          <w:lang w:val="fr-BE"/>
        </w:rPr>
        <w:t>Statistiques</w:t>
      </w:r>
    </w:p>
    <w:p w:rsidR="001806F3" w:rsidRDefault="001806F3" w:rsidP="001806F3">
      <w:pPr>
        <w:rPr>
          <w:lang w:val="fr-BE"/>
        </w:rPr>
      </w:pPr>
      <w:r>
        <w:rPr>
          <w:lang w:val="fr-BE"/>
        </w:rPr>
        <w:t>Ce projet commence à se faire connaître bien que nous n’en faisons plus autant de publicité spécifique.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1771"/>
        <w:gridCol w:w="964"/>
        <w:gridCol w:w="1094"/>
        <w:gridCol w:w="585"/>
        <w:gridCol w:w="1016"/>
        <w:gridCol w:w="682"/>
      </w:tblGrid>
      <w:tr w:rsidR="001806F3" w:rsidRPr="001806F3" w:rsidTr="00BB3630">
        <w:trPr>
          <w:trHeight w:val="450"/>
          <w:jc w:val="center"/>
        </w:trPr>
        <w:tc>
          <w:tcPr>
            <w:tcW w:w="1771" w:type="dxa"/>
            <w:shd w:val="clear" w:color="000000" w:fill="auto"/>
            <w:noWrap/>
            <w:vAlign w:val="center"/>
            <w:hideMark/>
          </w:tcPr>
          <w:p w:rsidR="001806F3" w:rsidRPr="00DD1EC7" w:rsidRDefault="001806F3" w:rsidP="00BB3630">
            <w:pPr>
              <w:pStyle w:val="Sansinterligne"/>
              <w:jc w:val="left"/>
              <w:rPr>
                <w:b/>
                <w:sz w:val="20"/>
                <w:szCs w:val="20"/>
              </w:rPr>
            </w:pPr>
          </w:p>
        </w:tc>
        <w:tc>
          <w:tcPr>
            <w:tcW w:w="964" w:type="dxa"/>
            <w:shd w:val="clear" w:color="000000" w:fill="auto"/>
            <w:vAlign w:val="center"/>
          </w:tcPr>
          <w:p w:rsidR="001806F3" w:rsidRPr="00DD1EC7" w:rsidRDefault="001806F3" w:rsidP="00BB3630">
            <w:pPr>
              <w:pStyle w:val="Sansinterligne"/>
              <w:jc w:val="center"/>
              <w:rPr>
                <w:b/>
                <w:sz w:val="20"/>
                <w:szCs w:val="20"/>
              </w:rPr>
            </w:pPr>
            <w:r>
              <w:rPr>
                <w:b/>
                <w:sz w:val="20"/>
                <w:szCs w:val="20"/>
              </w:rPr>
              <w:t>Carnaval</w:t>
            </w:r>
          </w:p>
        </w:tc>
        <w:tc>
          <w:tcPr>
            <w:tcW w:w="1094" w:type="dxa"/>
            <w:shd w:val="clear" w:color="000000" w:fill="auto"/>
            <w:vAlign w:val="center"/>
          </w:tcPr>
          <w:p w:rsidR="001806F3" w:rsidRPr="00DD1EC7" w:rsidRDefault="001806F3" w:rsidP="00BB3630">
            <w:pPr>
              <w:pStyle w:val="Sansinterligne"/>
              <w:jc w:val="center"/>
              <w:rPr>
                <w:b/>
                <w:sz w:val="20"/>
                <w:szCs w:val="20"/>
              </w:rPr>
            </w:pPr>
            <w:r>
              <w:rPr>
                <w:b/>
                <w:sz w:val="20"/>
                <w:szCs w:val="20"/>
              </w:rPr>
              <w:t>Printemps</w:t>
            </w:r>
          </w:p>
        </w:tc>
        <w:tc>
          <w:tcPr>
            <w:tcW w:w="585" w:type="dxa"/>
            <w:shd w:val="clear" w:color="000000" w:fill="auto"/>
            <w:vAlign w:val="center"/>
            <w:hideMark/>
          </w:tcPr>
          <w:p w:rsidR="001806F3" w:rsidRPr="00DD1EC7" w:rsidRDefault="001806F3" w:rsidP="00BB3630">
            <w:pPr>
              <w:pStyle w:val="Sansinterligne"/>
              <w:jc w:val="center"/>
              <w:rPr>
                <w:b/>
                <w:sz w:val="20"/>
                <w:szCs w:val="20"/>
              </w:rPr>
            </w:pPr>
            <w:r w:rsidRPr="00DD1EC7">
              <w:rPr>
                <w:b/>
                <w:sz w:val="20"/>
                <w:szCs w:val="20"/>
              </w:rPr>
              <w:t>Eté</w:t>
            </w:r>
          </w:p>
        </w:tc>
        <w:tc>
          <w:tcPr>
            <w:tcW w:w="1016" w:type="dxa"/>
            <w:shd w:val="clear" w:color="000000" w:fill="auto"/>
            <w:noWrap/>
            <w:vAlign w:val="center"/>
            <w:hideMark/>
          </w:tcPr>
          <w:p w:rsidR="001806F3" w:rsidRPr="00DD1EC7" w:rsidRDefault="001806F3" w:rsidP="00BB3630">
            <w:pPr>
              <w:pStyle w:val="Sansinterligne"/>
              <w:jc w:val="center"/>
              <w:rPr>
                <w:b/>
                <w:sz w:val="20"/>
                <w:szCs w:val="20"/>
              </w:rPr>
            </w:pPr>
            <w:r w:rsidRPr="00DD1EC7">
              <w:rPr>
                <w:b/>
                <w:sz w:val="20"/>
                <w:szCs w:val="20"/>
              </w:rPr>
              <w:t>Automne</w:t>
            </w:r>
          </w:p>
        </w:tc>
        <w:tc>
          <w:tcPr>
            <w:tcW w:w="682" w:type="dxa"/>
            <w:shd w:val="clear" w:color="000000" w:fill="auto"/>
            <w:noWrap/>
            <w:vAlign w:val="center"/>
            <w:hideMark/>
          </w:tcPr>
          <w:p w:rsidR="001806F3" w:rsidRPr="00DD1EC7" w:rsidRDefault="001806F3" w:rsidP="00BB3630">
            <w:pPr>
              <w:pStyle w:val="Sansinterligne"/>
              <w:jc w:val="center"/>
              <w:rPr>
                <w:b/>
                <w:sz w:val="20"/>
                <w:szCs w:val="20"/>
              </w:rPr>
            </w:pPr>
            <w:r w:rsidRPr="00DD1EC7">
              <w:rPr>
                <w:b/>
                <w:sz w:val="20"/>
                <w:szCs w:val="20"/>
              </w:rPr>
              <w:t>Hiver</w:t>
            </w:r>
          </w:p>
        </w:tc>
      </w:tr>
      <w:tr w:rsidR="001806F3" w:rsidRPr="00DD1EC7" w:rsidTr="00BB3630">
        <w:trPr>
          <w:trHeight w:val="240"/>
          <w:jc w:val="center"/>
        </w:trPr>
        <w:tc>
          <w:tcPr>
            <w:tcW w:w="1771" w:type="dxa"/>
            <w:shd w:val="clear" w:color="000000" w:fill="auto"/>
            <w:noWrap/>
            <w:vAlign w:val="center"/>
            <w:hideMark/>
          </w:tcPr>
          <w:p w:rsidR="001806F3" w:rsidRPr="00DD1EC7" w:rsidRDefault="001806F3" w:rsidP="00BB3630">
            <w:pPr>
              <w:pStyle w:val="Sansinterligne"/>
              <w:jc w:val="left"/>
            </w:pPr>
            <w:r w:rsidRPr="00DD1EC7">
              <w:lastRenderedPageBreak/>
              <w:t xml:space="preserve">Nbre d'Enfants différents inscrits </w:t>
            </w:r>
          </w:p>
        </w:tc>
        <w:tc>
          <w:tcPr>
            <w:tcW w:w="964" w:type="dxa"/>
            <w:shd w:val="clear" w:color="000000" w:fill="auto"/>
            <w:vAlign w:val="center"/>
          </w:tcPr>
          <w:p w:rsidR="001806F3" w:rsidRPr="00DD1EC7" w:rsidRDefault="001806F3" w:rsidP="00BB3630">
            <w:pPr>
              <w:pStyle w:val="Sansinterligne"/>
              <w:jc w:val="center"/>
            </w:pPr>
            <w:r>
              <w:t>8</w:t>
            </w:r>
          </w:p>
        </w:tc>
        <w:tc>
          <w:tcPr>
            <w:tcW w:w="1094" w:type="dxa"/>
            <w:shd w:val="clear" w:color="000000" w:fill="auto"/>
            <w:vAlign w:val="center"/>
          </w:tcPr>
          <w:p w:rsidR="001806F3" w:rsidRPr="00DD1EC7" w:rsidRDefault="001806F3" w:rsidP="00BB3630">
            <w:pPr>
              <w:pStyle w:val="Sansinterligne"/>
              <w:jc w:val="center"/>
            </w:pPr>
            <w:r>
              <w:t>14</w:t>
            </w:r>
          </w:p>
        </w:tc>
        <w:tc>
          <w:tcPr>
            <w:tcW w:w="585" w:type="dxa"/>
            <w:shd w:val="clear" w:color="000000" w:fill="auto"/>
            <w:noWrap/>
            <w:vAlign w:val="center"/>
          </w:tcPr>
          <w:p w:rsidR="001806F3" w:rsidRPr="00DD1EC7" w:rsidRDefault="001806F3" w:rsidP="00BB3630">
            <w:pPr>
              <w:pStyle w:val="Sansinterligne"/>
              <w:jc w:val="center"/>
            </w:pPr>
            <w:r>
              <w:t>31</w:t>
            </w:r>
          </w:p>
        </w:tc>
        <w:tc>
          <w:tcPr>
            <w:tcW w:w="1016" w:type="dxa"/>
            <w:shd w:val="clear" w:color="000000" w:fill="auto"/>
            <w:noWrap/>
            <w:vAlign w:val="center"/>
          </w:tcPr>
          <w:p w:rsidR="001806F3" w:rsidRPr="00DD1EC7" w:rsidRDefault="001806F3" w:rsidP="00BB3630">
            <w:pPr>
              <w:pStyle w:val="Sansinterligne"/>
              <w:jc w:val="center"/>
            </w:pPr>
            <w:r>
              <w:t>8</w:t>
            </w:r>
          </w:p>
        </w:tc>
        <w:tc>
          <w:tcPr>
            <w:tcW w:w="682" w:type="dxa"/>
            <w:shd w:val="clear" w:color="000000" w:fill="auto"/>
            <w:noWrap/>
            <w:vAlign w:val="center"/>
          </w:tcPr>
          <w:p w:rsidR="001806F3" w:rsidRPr="00DD1EC7" w:rsidRDefault="001806F3" w:rsidP="00BB3630">
            <w:pPr>
              <w:pStyle w:val="Sansinterligne"/>
              <w:jc w:val="center"/>
            </w:pPr>
            <w:r>
              <w:t>16</w:t>
            </w:r>
          </w:p>
        </w:tc>
      </w:tr>
    </w:tbl>
    <w:p w:rsidR="001806F3" w:rsidRDefault="001806F3" w:rsidP="001806F3">
      <w:pPr>
        <w:rPr>
          <w:lang w:val="fr-BE"/>
        </w:rPr>
      </w:pPr>
    </w:p>
    <w:p w:rsidR="00FC7E46" w:rsidRPr="00DD1EC7" w:rsidRDefault="00E63B24" w:rsidP="00FC7E46">
      <w:pPr>
        <w:pStyle w:val="Titre4"/>
        <w:rPr>
          <w:lang w:val="fr-BE"/>
        </w:rPr>
      </w:pPr>
      <w:r>
        <w:rPr>
          <w:lang w:val="fr-BE"/>
        </w:rPr>
        <w:t>Pistes pour 2016</w:t>
      </w:r>
    </w:p>
    <w:p w:rsidR="00FC7E46" w:rsidRPr="0085750F" w:rsidRDefault="00E63B24" w:rsidP="009B4073">
      <w:pPr>
        <w:pStyle w:val="Paragraphedeliste"/>
        <w:numPr>
          <w:ilvl w:val="0"/>
          <w:numId w:val="16"/>
        </w:numPr>
        <w:ind w:left="426"/>
        <w:rPr>
          <w:lang w:val="fr-BE"/>
        </w:rPr>
      </w:pPr>
      <w:r>
        <w:rPr>
          <w:lang w:val="fr-BE"/>
        </w:rPr>
        <w:t xml:space="preserve">Après </w:t>
      </w:r>
      <w:r w:rsidRPr="001806F3">
        <w:rPr>
          <w:color w:val="auto"/>
          <w:lang w:val="fr-BE"/>
        </w:rPr>
        <w:t>2</w:t>
      </w:r>
      <w:r w:rsidR="007D3C0D" w:rsidRPr="001806F3">
        <w:rPr>
          <w:color w:val="auto"/>
          <w:lang w:val="fr-BE"/>
        </w:rPr>
        <w:t xml:space="preserve"> </w:t>
      </w:r>
      <w:r w:rsidR="007D3C0D" w:rsidRPr="007D3C0D">
        <w:rPr>
          <w:lang w:val="fr-BE"/>
        </w:rPr>
        <w:t>an</w:t>
      </w:r>
      <w:r>
        <w:rPr>
          <w:lang w:val="fr-BE"/>
        </w:rPr>
        <w:t>s</w:t>
      </w:r>
      <w:r w:rsidR="007D3C0D" w:rsidRPr="007D3C0D">
        <w:rPr>
          <w:lang w:val="fr-BE"/>
        </w:rPr>
        <w:t xml:space="preserve"> et demi,</w:t>
      </w:r>
      <w:r w:rsidR="001806F3">
        <w:rPr>
          <w:lang w:val="fr-BE"/>
        </w:rPr>
        <w:t xml:space="preserve"> d</w:t>
      </w:r>
      <w:r w:rsidR="007D3C0D" w:rsidRPr="007D3C0D">
        <w:rPr>
          <w:lang w:val="fr-BE"/>
        </w:rPr>
        <w:t xml:space="preserve">es ajustements ont été effectués dans la gestion quotidienne et l’encadrement des enfants. </w:t>
      </w:r>
      <w:r w:rsidR="00FC7E46" w:rsidRPr="0085750F">
        <w:rPr>
          <w:lang w:val="fr-BE"/>
        </w:rPr>
        <w:t xml:space="preserve">Les expériences méritent </w:t>
      </w:r>
      <w:r w:rsidR="00FC7E46" w:rsidRPr="0085750F">
        <w:rPr>
          <w:lang w:val="fr-BE"/>
        </w:rPr>
        <w:t>d’être encore et toujours analysées et capitalisées afin de développer la qualité de l’accueil ;</w:t>
      </w:r>
    </w:p>
    <w:p w:rsidR="00D042E6" w:rsidRPr="00FC7E46" w:rsidRDefault="00FC7E46" w:rsidP="009B4073">
      <w:pPr>
        <w:pStyle w:val="Paragraphedeliste"/>
        <w:numPr>
          <w:ilvl w:val="0"/>
          <w:numId w:val="16"/>
        </w:numPr>
        <w:ind w:left="426"/>
        <w:rPr>
          <w:lang w:val="fr-BE"/>
        </w:rPr>
      </w:pPr>
      <w:r w:rsidRPr="00DD1EC7">
        <w:rPr>
          <w:lang w:val="fr-BE"/>
        </w:rPr>
        <w:t xml:space="preserve">La communication spécifique à ce projet doit être </w:t>
      </w:r>
      <w:r w:rsidR="001806F3">
        <w:rPr>
          <w:lang w:val="fr-BE"/>
        </w:rPr>
        <w:t>poursuivie</w:t>
      </w:r>
      <w:r w:rsidRPr="00DD1EC7">
        <w:rPr>
          <w:lang w:val="fr-BE"/>
        </w:rPr>
        <w:t xml:space="preserve"> pour garantir un taux de réservation optimal par rapport aux nombre de places disponibles.</w:t>
      </w:r>
    </w:p>
    <w:p w:rsidR="00A23A93" w:rsidRPr="00DD1EC7" w:rsidRDefault="00A23A93" w:rsidP="00D042E6">
      <w:pPr>
        <w:rPr>
          <w:lang w:val="fr-BE"/>
        </w:rPr>
      </w:pPr>
    </w:p>
    <w:p w:rsidR="001503AA" w:rsidRPr="00DD1EC7" w:rsidRDefault="001503AA">
      <w:pPr>
        <w:jc w:val="left"/>
        <w:rPr>
          <w:rFonts w:ascii="Garamond" w:eastAsia="Calibri" w:hAnsi="Garamond"/>
          <w:color w:val="auto"/>
          <w:sz w:val="24"/>
          <w:lang w:val="fr-BE"/>
        </w:rPr>
        <w:sectPr w:rsidR="001503AA" w:rsidRPr="00DD1EC7" w:rsidSect="00CB7F66">
          <w:footerReference w:type="default" r:id="rId16"/>
          <w:type w:val="continuous"/>
          <w:pgSz w:w="16838" w:h="11906" w:orient="landscape"/>
          <w:pgMar w:top="964" w:right="1077" w:bottom="964" w:left="1077" w:header="709" w:footer="709" w:gutter="0"/>
          <w:cols w:num="2" w:space="720"/>
          <w:titlePg/>
          <w:docGrid w:linePitch="272"/>
        </w:sectPr>
      </w:pPr>
    </w:p>
    <w:p w:rsidR="008916E2" w:rsidRPr="00DD1EC7" w:rsidRDefault="008916E2">
      <w:pPr>
        <w:jc w:val="left"/>
        <w:rPr>
          <w:rFonts w:ascii="Garamond" w:eastAsia="Calibri" w:hAnsi="Garamond"/>
          <w:color w:val="auto"/>
          <w:sz w:val="24"/>
          <w:lang w:val="fr-BE"/>
        </w:rPr>
      </w:pPr>
      <w:r w:rsidRPr="00DD1EC7">
        <w:rPr>
          <w:rFonts w:ascii="Garamond" w:eastAsia="Calibri" w:hAnsi="Garamond"/>
          <w:color w:val="auto"/>
          <w:sz w:val="24"/>
          <w:lang w:val="fr-BE"/>
        </w:rPr>
        <w:br w:type="page"/>
      </w:r>
    </w:p>
    <w:p w:rsidR="00AF0AAC" w:rsidRPr="00BB3630" w:rsidRDefault="00161047" w:rsidP="00DC13B7">
      <w:pPr>
        <w:pStyle w:val="Titre1"/>
        <w:rPr>
          <w:lang w:val="fr-BE"/>
        </w:rPr>
        <w:sectPr w:rsidR="00AF0AAC" w:rsidRPr="00BB3630" w:rsidSect="00CB7F66">
          <w:type w:val="continuous"/>
          <w:pgSz w:w="16838" w:h="11906" w:orient="landscape"/>
          <w:pgMar w:top="1077" w:right="1077" w:bottom="1077" w:left="1077" w:header="709" w:footer="709" w:gutter="0"/>
          <w:cols w:space="720"/>
          <w:titlePg/>
          <w:docGrid w:linePitch="272"/>
        </w:sectPr>
      </w:pPr>
      <w:bookmarkStart w:id="22" w:name="_Toc447550661"/>
      <w:r w:rsidRPr="00BB3630">
        <w:rPr>
          <w:lang w:val="fr-BE"/>
        </w:rPr>
        <w:lastRenderedPageBreak/>
        <w:t>A</w:t>
      </w:r>
      <w:r w:rsidR="006934F0" w:rsidRPr="00BB3630">
        <w:rPr>
          <w:lang w:val="fr-BE"/>
        </w:rPr>
        <w:t>ccompagnement</w:t>
      </w:r>
      <w:r w:rsidRPr="00BB3630">
        <w:rPr>
          <w:lang w:val="fr-BE"/>
        </w:rPr>
        <w:t xml:space="preserve"> socio</w:t>
      </w:r>
      <w:r w:rsidR="00DC13B7" w:rsidRPr="00BB3630">
        <w:rPr>
          <w:lang w:val="fr-BE"/>
        </w:rPr>
        <w:t>-</w:t>
      </w:r>
      <w:r w:rsidRPr="00BB3630">
        <w:rPr>
          <w:lang w:val="fr-BE"/>
        </w:rPr>
        <w:t>professionnel</w:t>
      </w:r>
      <w:bookmarkEnd w:id="22"/>
    </w:p>
    <w:p w:rsidR="00E614D7" w:rsidRDefault="00E614D7" w:rsidP="006C1576">
      <w:pPr>
        <w:rPr>
          <w:lang w:val="fr-BE"/>
        </w:rPr>
      </w:pPr>
      <w:r w:rsidRPr="006934F0">
        <w:rPr>
          <w:lang w:val="fr-BE"/>
        </w:rPr>
        <w:t xml:space="preserve">Pour rappel, 2014 a vu naître un projet </w:t>
      </w:r>
      <w:r w:rsidR="00EE3B27">
        <w:rPr>
          <w:lang w:val="fr-BE"/>
        </w:rPr>
        <w:t>d’insertion socio-professionnelle</w:t>
      </w:r>
      <w:r w:rsidRPr="006934F0">
        <w:rPr>
          <w:lang w:val="fr-BE"/>
        </w:rPr>
        <w:t>, afin d’accompagner les travailleurs, tant dans leur processus de formation que dans le développement de compétences organisationnelles, relationnelles, communicationnelles, ainsi que dans la gestion du stress</w:t>
      </w:r>
      <w:r w:rsidR="00F6546E">
        <w:rPr>
          <w:lang w:val="fr-BE"/>
        </w:rPr>
        <w:t>, des émotions</w:t>
      </w:r>
      <w:r w:rsidRPr="006934F0">
        <w:rPr>
          <w:lang w:val="fr-BE"/>
        </w:rPr>
        <w:t xml:space="preserve"> et des situations difficilement vécues</w:t>
      </w:r>
      <w:r w:rsidR="00EE3B27">
        <w:rPr>
          <w:lang w:val="fr-BE"/>
        </w:rPr>
        <w:t>. N</w:t>
      </w:r>
      <w:r w:rsidRPr="006934F0">
        <w:rPr>
          <w:lang w:val="fr-BE"/>
        </w:rPr>
        <w:t>ous av</w:t>
      </w:r>
      <w:r w:rsidR="00EE3B27">
        <w:rPr>
          <w:lang w:val="fr-BE"/>
        </w:rPr>
        <w:t>i</w:t>
      </w:r>
      <w:r w:rsidRPr="006934F0">
        <w:rPr>
          <w:lang w:val="fr-BE"/>
        </w:rPr>
        <w:t>ons</w:t>
      </w:r>
      <w:r w:rsidR="00EE3B27">
        <w:rPr>
          <w:lang w:val="fr-BE"/>
        </w:rPr>
        <w:t xml:space="preserve">, pour ce faire, </w:t>
      </w:r>
      <w:r w:rsidRPr="006934F0">
        <w:rPr>
          <w:lang w:val="fr-BE"/>
        </w:rPr>
        <w:t xml:space="preserve">créé un nouveau poste d’adjoint en ressources humaines. </w:t>
      </w:r>
    </w:p>
    <w:p w:rsidR="00E614D7" w:rsidRDefault="00E614D7" w:rsidP="006C1576">
      <w:pPr>
        <w:rPr>
          <w:lang w:val="fr-BE"/>
        </w:rPr>
      </w:pPr>
      <w:r>
        <w:rPr>
          <w:lang w:val="fr-BE"/>
        </w:rPr>
        <w:t>En 2015, le poste a été augmenté d’un mi-temps, formant ainsi la « cellule accompagnement », composée de la responsable pédagogique en tant que coordinatrice du projet, et de deux adjointes RH, une à temps plein et l’autre à mi-temps.</w:t>
      </w:r>
    </w:p>
    <w:p w:rsidR="00E614D7" w:rsidRPr="0085503A" w:rsidRDefault="00E614D7" w:rsidP="00DC13B7">
      <w:pPr>
        <w:pStyle w:val="Titre2"/>
        <w:rPr>
          <w:lang w:val="fr-BE"/>
        </w:rPr>
      </w:pPr>
      <w:bookmarkStart w:id="23" w:name="_Toc447550662"/>
      <w:r w:rsidRPr="0085503A">
        <w:rPr>
          <w:lang w:val="fr-BE"/>
        </w:rPr>
        <w:t>L’accompagnement des travailleurs</w:t>
      </w:r>
      <w:bookmarkEnd w:id="23"/>
    </w:p>
    <w:p w:rsidR="00E614D7" w:rsidRDefault="000230B1" w:rsidP="006C1576">
      <w:pPr>
        <w:rPr>
          <w:lang w:val="fr-BE"/>
        </w:rPr>
      </w:pPr>
      <w:r w:rsidRPr="000230B1">
        <w:rPr>
          <w:lang w:val="fr-BE"/>
        </w:rPr>
        <w:t>La cellule accompagnement propose divers types d’accompagnement aux travailleurs, selon leur situation et leurs besoins de développement professionnel :</w:t>
      </w:r>
    </w:p>
    <w:p w:rsidR="00E17285" w:rsidRPr="00890D18" w:rsidRDefault="00E17285" w:rsidP="00890D18">
      <w:pPr>
        <w:pStyle w:val="Paragraphedeliste"/>
        <w:numPr>
          <w:ilvl w:val="0"/>
          <w:numId w:val="16"/>
        </w:numPr>
        <w:ind w:left="426"/>
        <w:rPr>
          <w:lang w:val="fr-BE"/>
        </w:rPr>
      </w:pPr>
      <w:r w:rsidRPr="00890D18">
        <w:rPr>
          <w:lang w:val="fr-BE"/>
        </w:rPr>
        <w:t>Orientation</w:t>
      </w:r>
      <w:r w:rsidR="006C1576" w:rsidRPr="00890D18">
        <w:rPr>
          <w:lang w:val="fr-BE"/>
        </w:rPr>
        <w:t xml:space="preserve"> dans le choix</w:t>
      </w:r>
      <w:r w:rsidRPr="00890D18">
        <w:rPr>
          <w:lang w:val="fr-BE"/>
        </w:rPr>
        <w:t xml:space="preserve"> d’études, </w:t>
      </w:r>
      <w:r w:rsidR="006C1576" w:rsidRPr="00890D18">
        <w:rPr>
          <w:lang w:val="fr-BE"/>
        </w:rPr>
        <w:t>de</w:t>
      </w:r>
      <w:r w:rsidRPr="00890D18">
        <w:rPr>
          <w:lang w:val="fr-BE"/>
        </w:rPr>
        <w:t xml:space="preserve"> cycles de formation, </w:t>
      </w:r>
      <w:r w:rsidR="006C1576" w:rsidRPr="00890D18">
        <w:rPr>
          <w:lang w:val="fr-BE"/>
        </w:rPr>
        <w:t>de</w:t>
      </w:r>
      <w:r w:rsidRPr="00890D18">
        <w:rPr>
          <w:lang w:val="fr-BE"/>
        </w:rPr>
        <w:t xml:space="preserve"> formations continues, etc</w:t>
      </w:r>
      <w:r w:rsidR="00890D18" w:rsidRPr="00890D18">
        <w:rPr>
          <w:lang w:val="fr-BE"/>
        </w:rPr>
        <w:t> ;</w:t>
      </w:r>
    </w:p>
    <w:p w:rsidR="000230B1" w:rsidRPr="00890D18" w:rsidRDefault="000230B1" w:rsidP="00890D18">
      <w:pPr>
        <w:pStyle w:val="Paragraphedeliste"/>
        <w:numPr>
          <w:ilvl w:val="0"/>
          <w:numId w:val="16"/>
        </w:numPr>
        <w:ind w:left="426"/>
        <w:rPr>
          <w:lang w:val="fr-BE"/>
        </w:rPr>
      </w:pPr>
      <w:r w:rsidRPr="00890D18">
        <w:rPr>
          <w:lang w:val="fr-BE"/>
        </w:rPr>
        <w:t xml:space="preserve">Tutorat et aide aux études pour les travailleurs suivant en </w:t>
      </w:r>
      <w:r w:rsidR="00815AD0" w:rsidRPr="00890D18">
        <w:rPr>
          <w:lang w:val="fr-BE"/>
        </w:rPr>
        <w:t>parallèle</w:t>
      </w:r>
      <w:r w:rsidRPr="00890D18">
        <w:rPr>
          <w:lang w:val="fr-BE"/>
        </w:rPr>
        <w:t xml:space="preserve"> u</w:t>
      </w:r>
      <w:r w:rsidR="00F6546E" w:rsidRPr="00890D18">
        <w:rPr>
          <w:lang w:val="fr-BE"/>
        </w:rPr>
        <w:t>n cycle de formation certifiante</w:t>
      </w:r>
      <w:r w:rsidR="00890D18" w:rsidRPr="00890D18">
        <w:rPr>
          <w:lang w:val="fr-BE"/>
        </w:rPr>
        <w:t> ;</w:t>
      </w:r>
    </w:p>
    <w:p w:rsidR="000230B1" w:rsidRPr="00890D18" w:rsidRDefault="000230B1" w:rsidP="00890D18">
      <w:pPr>
        <w:pStyle w:val="Paragraphedeliste"/>
        <w:numPr>
          <w:ilvl w:val="0"/>
          <w:numId w:val="16"/>
        </w:numPr>
        <w:ind w:left="426"/>
        <w:rPr>
          <w:lang w:val="fr-BE"/>
        </w:rPr>
      </w:pPr>
      <w:r w:rsidRPr="00890D18">
        <w:rPr>
          <w:lang w:val="fr-BE"/>
        </w:rPr>
        <w:t>Gestion du stress et des émotions</w:t>
      </w:r>
      <w:r w:rsidR="00890D18" w:rsidRPr="00890D18">
        <w:rPr>
          <w:lang w:val="fr-BE"/>
        </w:rPr>
        <w:t> ;</w:t>
      </w:r>
    </w:p>
    <w:p w:rsidR="000230B1" w:rsidRPr="00890D18" w:rsidRDefault="000230B1" w:rsidP="00890D18">
      <w:pPr>
        <w:pStyle w:val="Paragraphedeliste"/>
        <w:numPr>
          <w:ilvl w:val="0"/>
          <w:numId w:val="16"/>
        </w:numPr>
        <w:ind w:left="426"/>
        <w:rPr>
          <w:lang w:val="fr-BE"/>
        </w:rPr>
      </w:pPr>
      <w:r w:rsidRPr="00890D18">
        <w:rPr>
          <w:lang w:val="fr-BE"/>
        </w:rPr>
        <w:t xml:space="preserve">Outillage et développement professionnel sur des thèmes tels que l’assertivité, la communication non-violente, la gestion d’agendas, la planification, </w:t>
      </w:r>
      <w:r w:rsidR="00890D18" w:rsidRPr="00890D18">
        <w:rPr>
          <w:lang w:val="fr-BE"/>
        </w:rPr>
        <w:t>la communication, etc ;</w:t>
      </w:r>
    </w:p>
    <w:p w:rsidR="008C7263" w:rsidRPr="00890D18" w:rsidRDefault="00890D18" w:rsidP="00890D18">
      <w:pPr>
        <w:pStyle w:val="Paragraphedeliste"/>
        <w:numPr>
          <w:ilvl w:val="0"/>
          <w:numId w:val="16"/>
        </w:numPr>
        <w:ind w:left="426"/>
        <w:rPr>
          <w:lang w:val="fr-BE"/>
        </w:rPr>
      </w:pPr>
      <w:r w:rsidRPr="00890D18">
        <w:rPr>
          <w:lang w:val="fr-BE"/>
        </w:rPr>
        <w:t>Accompagnement à l’auto-év</w:t>
      </w:r>
      <w:r w:rsidR="008C7263" w:rsidRPr="00890D18">
        <w:rPr>
          <w:lang w:val="fr-BE"/>
        </w:rPr>
        <w:t>aluation formative</w:t>
      </w:r>
      <w:r w:rsidRPr="00890D18">
        <w:rPr>
          <w:lang w:val="fr-BE"/>
        </w:rPr>
        <w:t xml:space="preserve"> des</w:t>
      </w:r>
      <w:r w:rsidR="008C7263" w:rsidRPr="00890D18">
        <w:rPr>
          <w:lang w:val="fr-BE"/>
        </w:rPr>
        <w:t xml:space="preserve"> travailleurs et stagiaires afin de permettre un apprentissage progressif et de</w:t>
      </w:r>
      <w:r w:rsidR="00D41A87" w:rsidRPr="00890D18">
        <w:rPr>
          <w:lang w:val="fr-BE"/>
        </w:rPr>
        <w:t xml:space="preserve"> se situer dans</w:t>
      </w:r>
      <w:r w:rsidR="008C7263" w:rsidRPr="00890D18">
        <w:rPr>
          <w:lang w:val="fr-BE"/>
        </w:rPr>
        <w:t xml:space="preserve"> un pr</w:t>
      </w:r>
      <w:r w:rsidRPr="00890D18">
        <w:rPr>
          <w:lang w:val="fr-BE"/>
        </w:rPr>
        <w:t>ocessus d’amélioration continue.</w:t>
      </w:r>
    </w:p>
    <w:p w:rsidR="00E614D7" w:rsidRPr="0085503A" w:rsidRDefault="00E614D7" w:rsidP="00DC13B7">
      <w:pPr>
        <w:pStyle w:val="Titre2"/>
        <w:rPr>
          <w:lang w:val="fr-BE"/>
        </w:rPr>
      </w:pPr>
      <w:bookmarkStart w:id="24" w:name="_Toc447550663"/>
      <w:r w:rsidRPr="0085503A">
        <w:rPr>
          <w:lang w:val="fr-BE"/>
        </w:rPr>
        <w:t>Le projet ACCROChE</w:t>
      </w:r>
      <w:bookmarkEnd w:id="24"/>
    </w:p>
    <w:p w:rsidR="002027AA" w:rsidRDefault="002027AA" w:rsidP="00A91780">
      <w:pPr>
        <w:rPr>
          <w:lang w:val="fr-BE"/>
        </w:rPr>
      </w:pPr>
      <w:r>
        <w:rPr>
          <w:lang w:val="fr-BE"/>
        </w:rPr>
        <w:t xml:space="preserve">Durant le second semestre 2015, la cellule accompagnement a, outre l’accompagnement des travailleurs, imaginé un projet </w:t>
      </w:r>
      <w:r w:rsidR="00890D18">
        <w:rPr>
          <w:lang w:val="fr-BE"/>
        </w:rPr>
        <w:t xml:space="preserve">novateur </w:t>
      </w:r>
      <w:r>
        <w:rPr>
          <w:lang w:val="fr-BE"/>
        </w:rPr>
        <w:t>d’insertion socioprofessionnelle et ayant pour objectif de former des jeunes au métier d’animateur extra-scolaire, en alliant pratique et cursus théorique.</w:t>
      </w:r>
    </w:p>
    <w:p w:rsidR="0061320B" w:rsidRDefault="0061320B" w:rsidP="00A91780">
      <w:pPr>
        <w:rPr>
          <w:lang w:val="fr-BE"/>
        </w:rPr>
      </w:pPr>
      <w:r>
        <w:rPr>
          <w:lang w:val="fr-BE"/>
        </w:rPr>
        <w:t xml:space="preserve">Ce projet s’adresse </w:t>
      </w:r>
      <w:r w:rsidR="00F63A9E">
        <w:rPr>
          <w:lang w:val="fr-BE"/>
        </w:rPr>
        <w:t xml:space="preserve">aux jeunes de moins de 26 ans </w:t>
      </w:r>
      <w:r>
        <w:rPr>
          <w:lang w:val="fr-BE"/>
        </w:rPr>
        <w:t>s’inscrivant dans un processus d’insertion socioprofessionnelle.</w:t>
      </w:r>
      <w:r w:rsidR="00F63A9E">
        <w:rPr>
          <w:lang w:val="fr-BE"/>
        </w:rPr>
        <w:t xml:space="preserve"> Il se concrétise</w:t>
      </w:r>
      <w:r w:rsidR="00A91780">
        <w:rPr>
          <w:lang w:val="fr-BE"/>
        </w:rPr>
        <w:t>rait</w:t>
      </w:r>
      <w:r w:rsidR="00F63A9E">
        <w:rPr>
          <w:lang w:val="fr-BE"/>
        </w:rPr>
        <w:t xml:space="preserve"> </w:t>
      </w:r>
      <w:r w:rsidR="00A91780">
        <w:rPr>
          <w:lang w:val="fr-BE"/>
        </w:rPr>
        <w:t>dans</w:t>
      </w:r>
      <w:r w:rsidR="00F63A9E">
        <w:rPr>
          <w:lang w:val="fr-BE"/>
        </w:rPr>
        <w:t xml:space="preserve"> deux axes </w:t>
      </w:r>
      <w:r w:rsidR="00A91780">
        <w:rPr>
          <w:lang w:val="fr-BE"/>
        </w:rPr>
        <w:t>parallèles</w:t>
      </w:r>
      <w:r w:rsidR="00F63A9E">
        <w:rPr>
          <w:lang w:val="fr-BE"/>
        </w:rPr>
        <w:t> : d’une</w:t>
      </w:r>
      <w:r w:rsidR="00F6546E">
        <w:rPr>
          <w:lang w:val="fr-BE"/>
        </w:rPr>
        <w:t xml:space="preserve"> part, une formation certifiante</w:t>
      </w:r>
      <w:r w:rsidR="00F63A9E">
        <w:rPr>
          <w:lang w:val="fr-BE"/>
        </w:rPr>
        <w:t xml:space="preserve"> dans un des métiers d’accueil de l’enfance (éducateur ou auxiliaire à l’enfance) pour la moitié du temps hebdomadaire, et d’autre part, un emploi salarié à mi-temps dans une institution d’accueil extrascolaire. </w:t>
      </w:r>
      <w:r w:rsidR="00A91780">
        <w:rPr>
          <w:lang w:val="fr-BE"/>
        </w:rPr>
        <w:t>Durant ce parcours</w:t>
      </w:r>
      <w:r w:rsidR="00F63A9E">
        <w:rPr>
          <w:lang w:val="fr-BE"/>
        </w:rPr>
        <w:t>, le travailleur en formation peut bénéficier d’un accompagnement personnalisé afin de l’aider à avancer dans son processus d’apprentissage.</w:t>
      </w:r>
    </w:p>
    <w:p w:rsidR="002027AA" w:rsidRDefault="002027AA" w:rsidP="00A91780">
      <w:pPr>
        <w:rPr>
          <w:lang w:val="fr-BE"/>
        </w:rPr>
      </w:pPr>
      <w:r>
        <w:rPr>
          <w:lang w:val="fr-BE"/>
        </w:rPr>
        <w:t>Nous avons ensuite pris contact avec de nombreux acteurs afin d’identifier les partenai</w:t>
      </w:r>
      <w:r w:rsidR="00A91780">
        <w:rPr>
          <w:lang w:val="fr-BE"/>
        </w:rPr>
        <w:t>res</w:t>
      </w:r>
      <w:r>
        <w:rPr>
          <w:lang w:val="fr-BE"/>
        </w:rPr>
        <w:t xml:space="preserve"> possibles, et de trouver des sources de financement</w:t>
      </w:r>
      <w:r w:rsidR="00A91780">
        <w:rPr>
          <w:lang w:val="fr-BE"/>
        </w:rPr>
        <w:t xml:space="preserve"> (Fonds Social Européen, Bruxelles Formation, Actiris, Fonds MAE…)</w:t>
      </w:r>
      <w:r>
        <w:rPr>
          <w:lang w:val="fr-BE"/>
        </w:rPr>
        <w:t xml:space="preserve">. Ce projet en est encore à la phase de développement ; nous continuerons donc d’explorer les possibilités </w:t>
      </w:r>
      <w:r w:rsidR="003C1752">
        <w:rPr>
          <w:lang w:val="fr-BE"/>
        </w:rPr>
        <w:t xml:space="preserve">de réalisation concrète </w:t>
      </w:r>
      <w:r>
        <w:rPr>
          <w:lang w:val="fr-BE"/>
        </w:rPr>
        <w:t>en 2016.</w:t>
      </w:r>
    </w:p>
    <w:p w:rsidR="00AF0AAC" w:rsidRDefault="004D49DE" w:rsidP="00A91780">
      <w:pPr>
        <w:rPr>
          <w:lang w:val="fr-BE"/>
        </w:rPr>
        <w:sectPr w:rsidR="00AF0AAC" w:rsidSect="00AF0AAC">
          <w:type w:val="continuous"/>
          <w:pgSz w:w="16838" w:h="11906" w:orient="landscape"/>
          <w:pgMar w:top="1077" w:right="1077" w:bottom="1077" w:left="1077" w:header="709" w:footer="709" w:gutter="0"/>
          <w:cols w:num="2" w:space="720"/>
          <w:titlePg/>
          <w:docGrid w:linePitch="272"/>
        </w:sectPr>
      </w:pPr>
      <w:r>
        <w:rPr>
          <w:lang w:val="fr-BE"/>
        </w:rPr>
        <w:t>Ce projet comprend et implique</w:t>
      </w:r>
      <w:r w:rsidR="00325F4F">
        <w:rPr>
          <w:lang w:val="fr-BE"/>
        </w:rPr>
        <w:t xml:space="preserve"> un important travail de réseautage des acteurs du secteur des milieux d’accueil de l’enfance, mais aussi du monde de l’insertion socioprofessionnelle : </w:t>
      </w:r>
      <w:r w:rsidR="00760A60">
        <w:rPr>
          <w:lang w:val="fr-BE"/>
        </w:rPr>
        <w:t>Les institutions du secteur, Fraje, l’A</w:t>
      </w:r>
      <w:r w:rsidR="00A91780">
        <w:rPr>
          <w:lang w:val="fr-BE"/>
        </w:rPr>
        <w:t>PEF</w:t>
      </w:r>
      <w:r w:rsidR="00760A60">
        <w:rPr>
          <w:lang w:val="fr-BE"/>
        </w:rPr>
        <w:t>, la Febisp, les écoles de promotion sociale, les acteurs de la préformation, les missions locales pour l’emploi, Bruxelles Formation, Actiris, l’Onem, les CPAS de la région, etc</w:t>
      </w:r>
      <w:r w:rsidR="00A91780">
        <w:rPr>
          <w:lang w:val="fr-BE"/>
        </w:rPr>
        <w:t>.</w:t>
      </w:r>
    </w:p>
    <w:p w:rsidR="00AF0AAC" w:rsidRDefault="00760A60" w:rsidP="006934F0">
      <w:pPr>
        <w:rPr>
          <w:color w:val="00B050"/>
          <w:lang w:val="fr-BE"/>
        </w:rPr>
        <w:sectPr w:rsidR="00AF0AAC" w:rsidSect="00CB7F66">
          <w:type w:val="continuous"/>
          <w:pgSz w:w="16838" w:h="11906" w:orient="landscape"/>
          <w:pgMar w:top="1077" w:right="1077" w:bottom="1077" w:left="1077" w:header="709" w:footer="709" w:gutter="0"/>
          <w:cols w:space="720"/>
          <w:titlePg/>
          <w:docGrid w:linePitch="272"/>
        </w:sectPr>
      </w:pPr>
      <w:r>
        <w:rPr>
          <w:color w:val="00B050"/>
          <w:lang w:val="fr-BE"/>
        </w:rPr>
        <w:t>.</w:t>
      </w:r>
    </w:p>
    <w:p w:rsidR="006934F0" w:rsidRPr="006934F0" w:rsidRDefault="006934F0" w:rsidP="006934F0">
      <w:pPr>
        <w:rPr>
          <w:color w:val="00B050"/>
          <w:lang w:val="fr-BE"/>
        </w:rPr>
      </w:pPr>
    </w:p>
    <w:p w:rsidR="00CA1712" w:rsidRPr="00C32526" w:rsidRDefault="00161047" w:rsidP="00602849">
      <w:pPr>
        <w:pStyle w:val="Titre1"/>
        <w:rPr>
          <w:lang w:val="fr-BE"/>
        </w:rPr>
        <w:sectPr w:rsidR="00CA1712" w:rsidRPr="00C32526" w:rsidSect="00CB7F66">
          <w:type w:val="continuous"/>
          <w:pgSz w:w="16838" w:h="11906" w:orient="landscape"/>
          <w:pgMar w:top="1077" w:right="1077" w:bottom="1077" w:left="1077" w:header="709" w:footer="709" w:gutter="0"/>
          <w:cols w:space="720"/>
          <w:titlePg/>
          <w:docGrid w:linePitch="272"/>
        </w:sectPr>
      </w:pPr>
      <w:bookmarkStart w:id="25" w:name="_Toc447550664"/>
      <w:r w:rsidRPr="00C32526">
        <w:rPr>
          <w:lang w:val="fr-BE"/>
        </w:rPr>
        <w:lastRenderedPageBreak/>
        <w:t>C</w:t>
      </w:r>
      <w:r w:rsidR="00CA1712" w:rsidRPr="00C32526">
        <w:rPr>
          <w:lang w:val="fr-BE"/>
        </w:rPr>
        <w:t>ommunication</w:t>
      </w:r>
      <w:bookmarkEnd w:id="25"/>
    </w:p>
    <w:p w:rsidR="00602849" w:rsidRPr="00C32526" w:rsidRDefault="00602849" w:rsidP="00602849">
      <w:pPr>
        <w:pStyle w:val="Titre2"/>
        <w:rPr>
          <w:lang w:val="fr-BE"/>
        </w:rPr>
      </w:pPr>
      <w:bookmarkStart w:id="26" w:name="_Toc447550665"/>
      <w:r w:rsidRPr="00C32526">
        <w:rPr>
          <w:lang w:val="fr-BE"/>
        </w:rPr>
        <w:t>Nos propres outils</w:t>
      </w:r>
      <w:bookmarkEnd w:id="26"/>
    </w:p>
    <w:p w:rsidR="00602849" w:rsidRPr="00C32526" w:rsidRDefault="00602849" w:rsidP="00602849">
      <w:pPr>
        <w:rPr>
          <w:lang w:val="fr-BE"/>
        </w:rPr>
      </w:pPr>
      <w:r w:rsidRPr="00C32526">
        <w:rPr>
          <w:lang w:val="fr-BE"/>
        </w:rPr>
        <w:t>Depuis 2009, nous disposons de différents outils de communication et faisons en sorte de faire connaître l’asbl à travers divers médias : flyers, site internet, facebook, radio, etc</w:t>
      </w:r>
      <w:r w:rsidR="00F3738A" w:rsidRPr="00C32526">
        <w:rPr>
          <w:lang w:val="fr-BE"/>
        </w:rPr>
        <w:t>.</w:t>
      </w:r>
    </w:p>
    <w:p w:rsidR="00602849" w:rsidRPr="00C32526" w:rsidRDefault="00602849" w:rsidP="00602849">
      <w:pPr>
        <w:pStyle w:val="Titre3"/>
      </w:pPr>
      <w:bookmarkStart w:id="27" w:name="_Toc447550666"/>
      <w:r w:rsidRPr="00C32526">
        <w:t>Communication propre à chaque projet</w:t>
      </w:r>
      <w:bookmarkEnd w:id="27"/>
    </w:p>
    <w:p w:rsidR="00602849" w:rsidRPr="00C32526" w:rsidRDefault="00602849" w:rsidP="00602849">
      <w:pPr>
        <w:rPr>
          <w:lang w:val="fr-BE"/>
        </w:rPr>
      </w:pPr>
      <w:r w:rsidRPr="00C32526">
        <w:rPr>
          <w:lang w:val="fr-BE"/>
        </w:rPr>
        <w:t>Les flyers sont utilisés pour divers projets :</w:t>
      </w:r>
    </w:p>
    <w:p w:rsidR="00602849" w:rsidRPr="00C32526" w:rsidRDefault="00602849" w:rsidP="009B4073">
      <w:pPr>
        <w:pStyle w:val="Paragraphedeliste"/>
        <w:numPr>
          <w:ilvl w:val="0"/>
          <w:numId w:val="16"/>
        </w:numPr>
        <w:ind w:left="426"/>
        <w:rPr>
          <w:u w:val="single"/>
          <w:lang w:val="fr-BE"/>
        </w:rPr>
      </w:pPr>
      <w:r w:rsidRPr="00C32526">
        <w:rPr>
          <w:u w:val="single"/>
          <w:lang w:val="fr-BE"/>
        </w:rPr>
        <w:t>Les plaines de vacances, camps et stages</w:t>
      </w:r>
      <w:r w:rsidR="00942A50" w:rsidRPr="00C32526">
        <w:rPr>
          <w:u w:val="single"/>
          <w:lang w:val="fr-BE"/>
        </w:rPr>
        <w:t xml:space="preserve"> et Minimômes</w:t>
      </w:r>
    </w:p>
    <w:p w:rsidR="00602849" w:rsidRPr="00C32526" w:rsidRDefault="00C32526" w:rsidP="00602849">
      <w:pPr>
        <w:rPr>
          <w:lang w:val="fr-BE"/>
        </w:rPr>
      </w:pPr>
      <w:r w:rsidRPr="00C32526">
        <w:rPr>
          <w:lang w:val="fr-BE"/>
        </w:rPr>
        <w:t xml:space="preserve">Avant chaque période de vacances scolaires, 5000 flyers sont envoyés aux écoles, partenaires et autres afin de rappeler et/ou annoncer les activités prévues pendant les vacances scolaires. </w:t>
      </w:r>
      <w:r>
        <w:rPr>
          <w:lang w:val="fr-BE"/>
        </w:rPr>
        <w:t xml:space="preserve">Cette année, tous les activités pour une période de vacances se retrouvent sur un seul et même dépliant. Nous faisons ainsi une économie de papier, d’envois et nous évitons d’inonder les parents de flyers. </w:t>
      </w:r>
    </w:p>
    <w:p w:rsidR="00602849" w:rsidRPr="00C32526" w:rsidRDefault="00602849" w:rsidP="009B4073">
      <w:pPr>
        <w:pStyle w:val="Paragraphedeliste"/>
        <w:numPr>
          <w:ilvl w:val="0"/>
          <w:numId w:val="16"/>
        </w:numPr>
        <w:ind w:left="426"/>
        <w:rPr>
          <w:u w:val="single"/>
          <w:lang w:val="fr-BE"/>
        </w:rPr>
      </w:pPr>
      <w:r w:rsidRPr="00C32526">
        <w:rPr>
          <w:u w:val="single"/>
          <w:lang w:val="fr-BE"/>
        </w:rPr>
        <w:t xml:space="preserve">Les ateliers du mercredi après-midi </w:t>
      </w:r>
    </w:p>
    <w:p w:rsidR="00602849" w:rsidRPr="00C32526" w:rsidRDefault="00602849" w:rsidP="00602849">
      <w:pPr>
        <w:rPr>
          <w:lang w:val="fr-BE"/>
        </w:rPr>
      </w:pPr>
      <w:r w:rsidRPr="00C32526">
        <w:rPr>
          <w:lang w:val="fr-BE"/>
        </w:rPr>
        <w:t>Nous imprimons</w:t>
      </w:r>
      <w:r w:rsidR="00942A50" w:rsidRPr="00C32526">
        <w:rPr>
          <w:lang w:val="fr-BE"/>
        </w:rPr>
        <w:t xml:space="preserve"> 5000 </w:t>
      </w:r>
      <w:r w:rsidRPr="00C32526">
        <w:rPr>
          <w:lang w:val="fr-BE"/>
        </w:rPr>
        <w:t xml:space="preserve">flyers qui sont essentiellement transmis aux écoles saint-gilloises et à nos partenaires </w:t>
      </w:r>
      <w:r w:rsidR="00F3738A" w:rsidRPr="00C32526">
        <w:rPr>
          <w:lang w:val="fr-BE"/>
        </w:rPr>
        <w:t>dans le courant du mois de juin</w:t>
      </w:r>
      <w:r w:rsidRPr="00C32526">
        <w:rPr>
          <w:lang w:val="fr-BE"/>
        </w:rPr>
        <w:t>. Néanmoins, ils peuvent également être distribués sur les stands d’informations que nous organisons dans les écoles et à certains évènements ponctuels. </w:t>
      </w:r>
    </w:p>
    <w:p w:rsidR="00602849" w:rsidRPr="00C32526" w:rsidRDefault="00602849" w:rsidP="009B4073">
      <w:pPr>
        <w:pStyle w:val="Paragraphedeliste"/>
        <w:numPr>
          <w:ilvl w:val="0"/>
          <w:numId w:val="16"/>
        </w:numPr>
        <w:ind w:left="426"/>
        <w:rPr>
          <w:u w:val="single"/>
          <w:lang w:val="fr-BE"/>
        </w:rPr>
      </w:pPr>
      <w:r w:rsidRPr="00C32526">
        <w:rPr>
          <w:u w:val="single"/>
          <w:lang w:val="fr-BE"/>
        </w:rPr>
        <w:t>L’Ecole des devoirs</w:t>
      </w:r>
    </w:p>
    <w:p w:rsidR="00602849" w:rsidRPr="00C32526" w:rsidRDefault="00942A50" w:rsidP="00602849">
      <w:pPr>
        <w:rPr>
          <w:lang w:val="fr-BE"/>
        </w:rPr>
      </w:pPr>
      <w:r w:rsidRPr="00C32526">
        <w:rPr>
          <w:lang w:val="fr-BE"/>
        </w:rPr>
        <w:t xml:space="preserve">En </w:t>
      </w:r>
      <w:r w:rsidR="00602849" w:rsidRPr="00C32526">
        <w:rPr>
          <w:lang w:val="fr-BE"/>
        </w:rPr>
        <w:t>201</w:t>
      </w:r>
      <w:r w:rsidRPr="00C32526">
        <w:rPr>
          <w:lang w:val="fr-BE"/>
        </w:rPr>
        <w:t>5</w:t>
      </w:r>
      <w:r w:rsidR="00602849" w:rsidRPr="00C32526">
        <w:rPr>
          <w:lang w:val="fr-BE"/>
        </w:rPr>
        <w:t xml:space="preserve">, aucun flyer pour l’école des devoirs Pass’Pass’ n’a été imprimé. </w:t>
      </w:r>
    </w:p>
    <w:p w:rsidR="00602849" w:rsidRPr="00C32526" w:rsidRDefault="00602849" w:rsidP="00602849">
      <w:pPr>
        <w:pStyle w:val="Titre3"/>
        <w:ind w:left="0" w:firstLine="0"/>
      </w:pPr>
      <w:bookmarkStart w:id="28" w:name="_Toc447550667"/>
      <w:r w:rsidRPr="00C32526">
        <w:t>Site Internet</w:t>
      </w:r>
      <w:bookmarkEnd w:id="28"/>
    </w:p>
    <w:p w:rsidR="00602849" w:rsidRPr="00C32526" w:rsidRDefault="00602849" w:rsidP="00C32526">
      <w:pPr>
        <w:rPr>
          <w:lang w:val="fr-BE"/>
        </w:rPr>
      </w:pPr>
      <w:r w:rsidRPr="00C32526">
        <w:rPr>
          <w:lang w:val="fr-BE"/>
        </w:rPr>
        <w:t>Depuis 2009, un site internet est associé à l’asbl (</w:t>
      </w:r>
      <w:hyperlink r:id="rId17" w:history="1">
        <w:r w:rsidRPr="00C32526">
          <w:rPr>
            <w:rStyle w:val="Lienhypertexte"/>
            <w:color w:val="auto"/>
            <w:u w:val="none"/>
            <w:lang w:val="fr-BE"/>
          </w:rPr>
          <w:t>www.cemome.be</w:t>
        </w:r>
      </w:hyperlink>
      <w:r w:rsidRPr="00C32526">
        <w:rPr>
          <w:lang w:val="fr-BE"/>
        </w:rPr>
        <w:t>), sur lequel sont diffusées toutes les informations utiles aux parents et jobistes. En effet, les parents y trouvent les renseignements nécessaires sur chacune de  nos activités, avec le descriptif de chacun des ateliers. Et les étudiants,  désireux de trouver un emploi pendant les vacances, ont la possi</w:t>
      </w:r>
      <w:r w:rsidR="00C32526">
        <w:rPr>
          <w:lang w:val="fr-BE"/>
        </w:rPr>
        <w:t xml:space="preserve">bilité de postuler en ligne.   </w:t>
      </w:r>
    </w:p>
    <w:p w:rsidR="00942A50" w:rsidRPr="00C32526" w:rsidRDefault="00942A50" w:rsidP="00602849">
      <w:pPr>
        <w:spacing w:after="0"/>
        <w:jc w:val="left"/>
        <w:rPr>
          <w:lang w:val="fr-BE"/>
        </w:rPr>
      </w:pPr>
    </w:p>
    <w:p w:rsidR="001450F7" w:rsidRPr="00C32526" w:rsidRDefault="00C32526" w:rsidP="00602849">
      <w:pPr>
        <w:spacing w:after="0"/>
        <w:jc w:val="left"/>
        <w:rPr>
          <w:lang w:val="fr-BE"/>
        </w:rPr>
      </w:pPr>
      <w:r w:rsidRPr="00C32526">
        <w:rPr>
          <w:noProof/>
          <w:lang w:val="fr-FR" w:eastAsia="fr-FR"/>
        </w:rPr>
        <w:drawing>
          <wp:inline distT="0" distB="0" distL="0" distR="0" wp14:anchorId="7DBC3FEF" wp14:editId="39EDB048">
            <wp:extent cx="4429125" cy="2520315"/>
            <wp:effectExtent l="0" t="0" r="9525" b="0"/>
            <wp:docPr id="4" name="Image 4" descr="U:\Nombre de visite par m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mbre de visite par moi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2520315"/>
                    </a:xfrm>
                    <a:prstGeom prst="rect">
                      <a:avLst/>
                    </a:prstGeom>
                    <a:noFill/>
                    <a:ln>
                      <a:noFill/>
                    </a:ln>
                  </pic:spPr>
                </pic:pic>
              </a:graphicData>
            </a:graphic>
          </wp:inline>
        </w:drawing>
      </w:r>
    </w:p>
    <w:p w:rsidR="00C32526" w:rsidRDefault="00C32526" w:rsidP="00C32526">
      <w:pPr>
        <w:rPr>
          <w:b/>
          <w:u w:val="single"/>
          <w:lang w:val="fr-BE"/>
        </w:rPr>
      </w:pPr>
    </w:p>
    <w:p w:rsidR="00C32526" w:rsidRPr="00C32526" w:rsidRDefault="00C32526" w:rsidP="00C32526">
      <w:pPr>
        <w:rPr>
          <w:b/>
          <w:lang w:val="fr-BE"/>
        </w:rPr>
      </w:pPr>
      <w:r w:rsidRPr="00C32526">
        <w:rPr>
          <w:b/>
          <w:u w:val="single"/>
          <w:lang w:val="fr-BE"/>
        </w:rPr>
        <w:t>Légende</w:t>
      </w:r>
      <w:r w:rsidRPr="00C32526">
        <w:rPr>
          <w:b/>
          <w:lang w:val="fr-BE"/>
        </w:rPr>
        <w:t xml:space="preserve"> : </w:t>
      </w:r>
    </w:p>
    <w:p w:rsidR="00C32526" w:rsidRPr="00C32526" w:rsidRDefault="00C32526" w:rsidP="00C32526">
      <w:pPr>
        <w:pStyle w:val="Paragraphedeliste"/>
        <w:numPr>
          <w:ilvl w:val="0"/>
          <w:numId w:val="19"/>
        </w:numPr>
        <w:ind w:left="284" w:hanging="284"/>
        <w:rPr>
          <w:lang w:val="fr-BE"/>
        </w:rPr>
      </w:pPr>
      <w:r w:rsidRPr="00C32526">
        <w:rPr>
          <w:lang w:val="fr-BE"/>
        </w:rPr>
        <w:t>Les barre orange claires correspondent à chaque mois de l’année ;</w:t>
      </w:r>
    </w:p>
    <w:p w:rsidR="00C32526" w:rsidRPr="00C32526" w:rsidRDefault="00C32526" w:rsidP="00C32526">
      <w:pPr>
        <w:pStyle w:val="Paragraphedeliste"/>
        <w:numPr>
          <w:ilvl w:val="0"/>
          <w:numId w:val="19"/>
        </w:numPr>
        <w:ind w:left="284" w:hanging="284"/>
        <w:rPr>
          <w:lang w:val="fr-BE"/>
        </w:rPr>
      </w:pPr>
      <w:r w:rsidRPr="00C32526">
        <w:rPr>
          <w:lang w:val="fr-BE"/>
        </w:rPr>
        <w:t>Les barres orange foncés correspondent au mois de janvier de chaque année. La première étant janvier 2009 jusque janvier 2016;</w:t>
      </w:r>
    </w:p>
    <w:p w:rsidR="00C32526" w:rsidRPr="00C32526" w:rsidRDefault="00C32526" w:rsidP="00C32526">
      <w:pPr>
        <w:pStyle w:val="Paragraphedeliste"/>
        <w:numPr>
          <w:ilvl w:val="0"/>
          <w:numId w:val="19"/>
        </w:numPr>
        <w:ind w:left="284" w:hanging="284"/>
        <w:rPr>
          <w:lang w:val="fr-BE"/>
        </w:rPr>
      </w:pPr>
      <w:r w:rsidRPr="00C32526">
        <w:rPr>
          <w:lang w:val="fr-BE"/>
        </w:rPr>
        <w:t>Les chiffres de la verticale correspondent au nombre de visites ;</w:t>
      </w:r>
    </w:p>
    <w:p w:rsidR="00C32526" w:rsidRPr="00C32526" w:rsidRDefault="00C32526" w:rsidP="00C32526">
      <w:pPr>
        <w:pStyle w:val="Paragraphedeliste"/>
        <w:numPr>
          <w:ilvl w:val="0"/>
          <w:numId w:val="19"/>
        </w:numPr>
        <w:ind w:left="284" w:hanging="284"/>
        <w:rPr>
          <w:lang w:val="fr-BE"/>
        </w:rPr>
      </w:pPr>
      <w:r w:rsidRPr="00C32526">
        <w:rPr>
          <w:lang w:val="fr-BE"/>
        </w:rPr>
        <w:t>A titre d’information, lorsqu’un internaute visite plusieurs fois la même page, il est comptabilisé en tant que « visiteur unique » ;</w:t>
      </w:r>
    </w:p>
    <w:p w:rsidR="00C32526" w:rsidRPr="00C32526" w:rsidRDefault="00C32526" w:rsidP="00C32526">
      <w:pPr>
        <w:pStyle w:val="Paragraphedeliste"/>
        <w:numPr>
          <w:ilvl w:val="0"/>
          <w:numId w:val="19"/>
        </w:numPr>
        <w:ind w:left="284" w:hanging="284"/>
        <w:rPr>
          <w:lang w:val="fr-BE"/>
        </w:rPr>
      </w:pPr>
      <w:r w:rsidRPr="00C32526">
        <w:rPr>
          <w:lang w:val="fr-BE"/>
        </w:rPr>
        <w:t>La courbe bleue représente la moyenne des visites de notre site à un moment donné. Elle traduit, de manière explicite, la tendance évolutive.</w:t>
      </w:r>
    </w:p>
    <w:p w:rsidR="00942A50" w:rsidRPr="00C32526" w:rsidRDefault="00942A50" w:rsidP="00602849">
      <w:pPr>
        <w:rPr>
          <w:b/>
          <w:u w:val="single"/>
          <w:lang w:val="fr-BE"/>
        </w:rPr>
      </w:pPr>
    </w:p>
    <w:p w:rsidR="00602849" w:rsidRPr="00C32526" w:rsidRDefault="00602849" w:rsidP="00602849">
      <w:pPr>
        <w:rPr>
          <w:lang w:val="fr-BE"/>
        </w:rPr>
      </w:pPr>
      <w:r w:rsidRPr="00C32526">
        <w:rPr>
          <w:lang w:val="fr-BE"/>
        </w:rPr>
        <w:t xml:space="preserve">Internet semble effectivement occuper une place très importante dans la société actuelle et les chiffres démontrent que le public utilise de plus en plus cet outil. Outre le fait que les parents peuvent inscrire en ligne, cette </w:t>
      </w:r>
      <w:r w:rsidRPr="00C32526">
        <w:rPr>
          <w:lang w:val="fr-BE"/>
        </w:rPr>
        <w:lastRenderedPageBreak/>
        <w:t>augmentation peut également être expliquée par l’expansion de l’outil internet dans les foyers.</w:t>
      </w:r>
    </w:p>
    <w:p w:rsidR="00602849" w:rsidRPr="00C32526" w:rsidRDefault="00602849" w:rsidP="00602849">
      <w:pPr>
        <w:pStyle w:val="Titre3"/>
        <w:ind w:left="0" w:firstLine="0"/>
      </w:pPr>
      <w:bookmarkStart w:id="29" w:name="_Toc447550668"/>
      <w:r w:rsidRPr="00C32526">
        <w:t>Page Facebook</w:t>
      </w:r>
      <w:bookmarkEnd w:id="29"/>
    </w:p>
    <w:p w:rsidR="00602849" w:rsidRPr="00C32526" w:rsidRDefault="00602849" w:rsidP="00602849">
      <w:pPr>
        <w:rPr>
          <w:lang w:val="fr-BE"/>
        </w:rPr>
      </w:pPr>
      <w:r w:rsidRPr="00C32526">
        <w:rPr>
          <w:lang w:val="fr-BE"/>
        </w:rPr>
        <w:t>Une page Facebook a été créée. Elle s’adresse essentiellement aux animateurs qui travaillent ou souhaiteraient travailler avec nous. Des flyers y sont également publiés de temps en temps afin de relayer de façon plus régulière les informations concernant nos activités.</w:t>
      </w:r>
    </w:p>
    <w:p w:rsidR="00FE3ABA" w:rsidRPr="00C32526" w:rsidRDefault="00FE3ABA" w:rsidP="00FE3ABA">
      <w:pPr>
        <w:pStyle w:val="Titre2"/>
        <w:rPr>
          <w:lang w:val="fr-BE"/>
        </w:rPr>
      </w:pPr>
      <w:bookmarkStart w:id="30" w:name="_Toc447550669"/>
      <w:r w:rsidRPr="00C32526">
        <w:rPr>
          <w:lang w:val="fr-BE"/>
        </w:rPr>
        <w:t>Les outils extérieurs</w:t>
      </w:r>
      <w:bookmarkEnd w:id="30"/>
    </w:p>
    <w:p w:rsidR="00602849" w:rsidRPr="00C32526" w:rsidRDefault="00602849" w:rsidP="00602849">
      <w:pPr>
        <w:pStyle w:val="Titre3"/>
      </w:pPr>
      <w:bookmarkStart w:id="31" w:name="_Toc447550670"/>
      <w:r w:rsidRPr="00C32526">
        <w:t>D’autres sites Internet</w:t>
      </w:r>
      <w:bookmarkEnd w:id="31"/>
    </w:p>
    <w:p w:rsidR="00602849" w:rsidRPr="00C32526" w:rsidRDefault="00602849" w:rsidP="00602849">
      <w:pPr>
        <w:rPr>
          <w:lang w:val="fr-BE"/>
        </w:rPr>
      </w:pPr>
      <w:r w:rsidRPr="00C32526">
        <w:rPr>
          <w:lang w:val="fr-BE"/>
        </w:rPr>
        <w:t>Nous sommes représentés sur d’autres sites internet</w:t>
      </w:r>
      <w:r w:rsidRPr="00C32526">
        <w:rPr>
          <w:b/>
          <w:lang w:val="fr-BE"/>
        </w:rPr>
        <w:t xml:space="preserve"> </w:t>
      </w:r>
      <w:r w:rsidRPr="00C32526">
        <w:rPr>
          <w:lang w:val="fr-BE"/>
        </w:rPr>
        <w:t>comme vous avez pu le voir ci-dessus</w:t>
      </w:r>
      <w:r w:rsidRPr="00C32526">
        <w:rPr>
          <w:b/>
          <w:lang w:val="fr-BE"/>
        </w:rPr>
        <w:t> </w:t>
      </w:r>
      <w:r w:rsidRPr="00C32526">
        <w:rPr>
          <w:lang w:val="fr-BE"/>
        </w:rPr>
        <w:t xml:space="preserve">: www.lekid.be, </w:t>
      </w:r>
      <w:hyperlink r:id="rId19" w:history="1">
        <w:r w:rsidRPr="00C32526">
          <w:rPr>
            <w:lang w:val="fr-BE"/>
          </w:rPr>
          <w:t>www.guidesocial.be</w:t>
        </w:r>
      </w:hyperlink>
      <w:r w:rsidR="00467FD0" w:rsidRPr="00C32526">
        <w:rPr>
          <w:lang w:val="fr-BE"/>
        </w:rPr>
        <w:t>, etc.</w:t>
      </w:r>
    </w:p>
    <w:p w:rsidR="00FE3ABA" w:rsidRPr="00C32526" w:rsidRDefault="00602849" w:rsidP="00FE3ABA">
      <w:pPr>
        <w:rPr>
          <w:lang w:val="fr-BE"/>
        </w:rPr>
      </w:pPr>
      <w:r w:rsidRPr="00C32526">
        <w:rPr>
          <w:lang w:val="fr-BE"/>
        </w:rPr>
        <w:t>Nous retrouvons également un descriptif des activités du CEMôme sur le site internet de la commune de Saint-Gilles ai</w:t>
      </w:r>
      <w:r w:rsidR="00FE3ABA" w:rsidRPr="00C32526">
        <w:rPr>
          <w:lang w:val="fr-BE"/>
        </w:rPr>
        <w:t>nsi qu’un lien vers notre site.</w:t>
      </w:r>
    </w:p>
    <w:p w:rsidR="00602849" w:rsidRPr="00C32526" w:rsidRDefault="00602849" w:rsidP="00602849">
      <w:pPr>
        <w:pStyle w:val="Titre3"/>
      </w:pPr>
      <w:bookmarkStart w:id="32" w:name="_Toc447550671"/>
      <w:r w:rsidRPr="00C32526">
        <w:t>Parutions</w:t>
      </w:r>
      <w:bookmarkEnd w:id="32"/>
    </w:p>
    <w:p w:rsidR="00602849" w:rsidRPr="00C32526" w:rsidRDefault="00602849" w:rsidP="00602849">
      <w:pPr>
        <w:rPr>
          <w:b/>
          <w:lang w:val="fr-BE"/>
        </w:rPr>
      </w:pPr>
      <w:r w:rsidRPr="00C32526">
        <w:rPr>
          <w:lang w:val="fr-BE"/>
        </w:rPr>
        <w:t>Des articles sont également insérés dans certains journaux et/ou brochures :</w:t>
      </w:r>
    </w:p>
    <w:p w:rsidR="00602849" w:rsidRPr="00C32526" w:rsidRDefault="00602849" w:rsidP="009B4073">
      <w:pPr>
        <w:pStyle w:val="Paragraphedeliste"/>
        <w:numPr>
          <w:ilvl w:val="0"/>
          <w:numId w:val="20"/>
        </w:numPr>
        <w:ind w:left="284" w:hanging="284"/>
        <w:rPr>
          <w:lang w:val="fr-BE"/>
        </w:rPr>
      </w:pPr>
      <w:r w:rsidRPr="00C32526">
        <w:rPr>
          <w:lang w:val="fr-BE"/>
        </w:rPr>
        <w:t>Certains articles sur le CEMôme paraissent dans le Badje info ;</w:t>
      </w:r>
    </w:p>
    <w:p w:rsidR="00602849" w:rsidRPr="00C32526" w:rsidRDefault="00602849" w:rsidP="009B4073">
      <w:pPr>
        <w:pStyle w:val="Paragraphedeliste"/>
        <w:numPr>
          <w:ilvl w:val="0"/>
          <w:numId w:val="20"/>
        </w:numPr>
        <w:ind w:left="284" w:hanging="284"/>
        <w:rPr>
          <w:lang w:val="fr-BE"/>
        </w:rPr>
      </w:pPr>
      <w:r w:rsidRPr="00C32526">
        <w:rPr>
          <w:lang w:val="fr-BE"/>
        </w:rPr>
        <w:t>Une page dans le Guide animalin est consacrée à nos activités ;</w:t>
      </w:r>
    </w:p>
    <w:p w:rsidR="00602849" w:rsidRPr="00C32526" w:rsidRDefault="00602849" w:rsidP="009B4073">
      <w:pPr>
        <w:pStyle w:val="Paragraphedeliste"/>
        <w:numPr>
          <w:ilvl w:val="0"/>
          <w:numId w:val="20"/>
        </w:numPr>
        <w:ind w:left="284" w:hanging="284"/>
        <w:rPr>
          <w:lang w:val="fr-BE"/>
        </w:rPr>
      </w:pPr>
      <w:r w:rsidRPr="00C32526">
        <w:rPr>
          <w:lang w:val="fr-BE"/>
        </w:rPr>
        <w:t>Une description de nos activités est éditée sur le site et dans la brochure de Bruxelles Temps Libre, sur le site du Petit Routard ainsi que sur le site de Yapaka.</w:t>
      </w:r>
    </w:p>
    <w:p w:rsidR="00602849" w:rsidRPr="002702CC" w:rsidRDefault="00602849" w:rsidP="00602849">
      <w:pPr>
        <w:pStyle w:val="Titre3"/>
        <w:ind w:left="0" w:firstLine="0"/>
      </w:pPr>
      <w:bookmarkStart w:id="33" w:name="_Toc447550672"/>
      <w:r w:rsidRPr="002702CC">
        <w:t>Annonces radio</w:t>
      </w:r>
      <w:bookmarkEnd w:id="33"/>
    </w:p>
    <w:p w:rsidR="00602849" w:rsidRPr="00C32526" w:rsidRDefault="00602849" w:rsidP="00602849">
      <w:pPr>
        <w:rPr>
          <w:lang w:val="fr-BE" w:eastAsia="fr-FR"/>
        </w:rPr>
      </w:pPr>
      <w:r w:rsidRPr="002702CC">
        <w:rPr>
          <w:lang w:val="fr-BE" w:eastAsia="fr-FR"/>
        </w:rPr>
        <w:t xml:space="preserve">Des annonces du CEMôme sont passées sur radio Alma dans le courant de l’année et une interview du chargé de projets a également été diffusée sur une </w:t>
      </w:r>
      <w:r w:rsidR="003A15CE" w:rsidRPr="002702CC">
        <w:rPr>
          <w:lang w:val="fr-BE" w:eastAsia="fr-FR"/>
        </w:rPr>
        <w:t xml:space="preserve">autre </w:t>
      </w:r>
      <w:r w:rsidRPr="002702CC">
        <w:rPr>
          <w:lang w:val="fr-BE" w:eastAsia="fr-FR"/>
        </w:rPr>
        <w:t>chaîne.</w:t>
      </w:r>
    </w:p>
    <w:p w:rsidR="00602849" w:rsidRDefault="00602849" w:rsidP="00602849">
      <w:pPr>
        <w:rPr>
          <w:rFonts w:ascii="Garamond" w:hAnsi="Garamond" w:cs="Garamond"/>
          <w:sz w:val="24"/>
          <w:lang w:val="fr-BE"/>
        </w:rPr>
      </w:pPr>
    </w:p>
    <w:p w:rsidR="00602849" w:rsidRDefault="00602849" w:rsidP="00CA1712">
      <w:pPr>
        <w:jc w:val="center"/>
        <w:rPr>
          <w:rFonts w:ascii="Garamond" w:hAnsi="Garamond" w:cs="Garamond"/>
          <w:sz w:val="24"/>
          <w:lang w:val="fr-BE"/>
        </w:rPr>
      </w:pPr>
    </w:p>
    <w:p w:rsidR="00CA1712" w:rsidRPr="00DD1EC7" w:rsidRDefault="00CA1712" w:rsidP="00CA1712">
      <w:pPr>
        <w:rPr>
          <w:lang w:val="fr-BE"/>
        </w:rPr>
      </w:pPr>
    </w:p>
    <w:p w:rsidR="00CA1712" w:rsidRPr="00DD1EC7" w:rsidRDefault="00CA1712" w:rsidP="00081F55">
      <w:pPr>
        <w:pStyle w:val="Titre1"/>
        <w:rPr>
          <w:lang w:val="fr-BE"/>
        </w:rPr>
        <w:sectPr w:rsidR="00CA1712" w:rsidRPr="00DD1EC7" w:rsidSect="00CB7F66">
          <w:type w:val="continuous"/>
          <w:pgSz w:w="16838" w:h="11906" w:orient="landscape"/>
          <w:pgMar w:top="1077" w:right="1077" w:bottom="1077" w:left="1077" w:header="709" w:footer="709" w:gutter="0"/>
          <w:cols w:num="2" w:space="720"/>
          <w:titlePg/>
          <w:docGrid w:linePitch="299"/>
        </w:sectPr>
      </w:pPr>
    </w:p>
    <w:p w:rsidR="00656316" w:rsidRPr="00DD1EC7" w:rsidRDefault="00157139" w:rsidP="00081F55">
      <w:pPr>
        <w:pStyle w:val="Titre1"/>
        <w:rPr>
          <w:lang w:val="fr-BE"/>
        </w:rPr>
      </w:pPr>
      <w:bookmarkStart w:id="34" w:name="_Toc447550674"/>
      <w:r>
        <w:rPr>
          <w:lang w:val="fr-BE"/>
        </w:rPr>
        <w:lastRenderedPageBreak/>
        <w:t>Cohésion sociale et p</w:t>
      </w:r>
      <w:r w:rsidR="007D6571" w:rsidRPr="00DD1EC7">
        <w:rPr>
          <w:lang w:val="fr-BE"/>
        </w:rPr>
        <w:t xml:space="preserve">articipation </w:t>
      </w:r>
      <w:r>
        <w:rPr>
          <w:lang w:val="fr-BE"/>
        </w:rPr>
        <w:t>au réseau</w:t>
      </w:r>
      <w:bookmarkEnd w:id="34"/>
    </w:p>
    <w:p w:rsidR="00081F55" w:rsidRPr="00DD1EC7" w:rsidRDefault="00081F55" w:rsidP="00081F55">
      <w:pPr>
        <w:rPr>
          <w:color w:val="FF0000"/>
          <w:lang w:val="fr-BE"/>
        </w:rPr>
        <w:sectPr w:rsidR="00081F55" w:rsidRPr="00DD1EC7" w:rsidSect="00CB7F66">
          <w:pgSz w:w="16838" w:h="11906" w:orient="landscape"/>
          <w:pgMar w:top="1077" w:right="1077" w:bottom="1077" w:left="1077" w:header="709" w:footer="709" w:gutter="0"/>
          <w:cols w:space="720"/>
          <w:titlePg/>
          <w:docGrid w:linePitch="299"/>
        </w:sectPr>
      </w:pPr>
    </w:p>
    <w:p w:rsidR="002E7307" w:rsidRDefault="00656316" w:rsidP="001B144D">
      <w:pPr>
        <w:rPr>
          <w:lang w:val="fr-BE"/>
        </w:rPr>
      </w:pPr>
      <w:r w:rsidRPr="00DD1EC7">
        <w:rPr>
          <w:lang w:val="fr-BE"/>
        </w:rPr>
        <w:t>En 20</w:t>
      </w:r>
      <w:r w:rsidR="00F73609" w:rsidRPr="00DD1EC7">
        <w:rPr>
          <w:lang w:val="fr-BE"/>
        </w:rPr>
        <w:t>1</w:t>
      </w:r>
      <w:r w:rsidR="008973F2">
        <w:rPr>
          <w:lang w:val="fr-BE"/>
        </w:rPr>
        <w:t>5</w:t>
      </w:r>
      <w:r w:rsidRPr="00DD1EC7">
        <w:rPr>
          <w:lang w:val="fr-BE"/>
        </w:rPr>
        <w:t>,</w:t>
      </w:r>
      <w:r w:rsidR="00414FE4" w:rsidRPr="00DD1EC7">
        <w:rPr>
          <w:lang w:val="fr-BE"/>
        </w:rPr>
        <w:t xml:space="preserve"> </w:t>
      </w:r>
      <w:r w:rsidR="001B144D" w:rsidRPr="00DD1EC7">
        <w:rPr>
          <w:lang w:val="fr-BE"/>
        </w:rPr>
        <w:t xml:space="preserve">le CEMôme a participé à </w:t>
      </w:r>
      <w:r w:rsidRPr="00DD1EC7">
        <w:rPr>
          <w:lang w:val="fr-BE"/>
        </w:rPr>
        <w:t>plusi</w:t>
      </w:r>
      <w:r w:rsidR="002E7307">
        <w:rPr>
          <w:lang w:val="fr-BE"/>
        </w:rPr>
        <w:t xml:space="preserve">eurs événements : </w:t>
      </w:r>
    </w:p>
    <w:p w:rsidR="002E7307" w:rsidRDefault="002E7307" w:rsidP="002E7307">
      <w:pPr>
        <w:pStyle w:val="Paragraphedeliste"/>
        <w:numPr>
          <w:ilvl w:val="0"/>
          <w:numId w:val="16"/>
        </w:numPr>
        <w:rPr>
          <w:lang w:val="fr-BE"/>
        </w:rPr>
      </w:pPr>
      <w:r w:rsidRPr="002E7307">
        <w:rPr>
          <w:lang w:val="fr-BE"/>
        </w:rPr>
        <w:t xml:space="preserve">le carnaval (21/02/2015), </w:t>
      </w:r>
    </w:p>
    <w:p w:rsidR="002E7307" w:rsidRDefault="002E7307" w:rsidP="002E7307">
      <w:pPr>
        <w:pStyle w:val="Paragraphedeliste"/>
        <w:numPr>
          <w:ilvl w:val="0"/>
          <w:numId w:val="16"/>
        </w:numPr>
        <w:rPr>
          <w:lang w:val="fr-BE"/>
        </w:rPr>
      </w:pPr>
      <w:r>
        <w:rPr>
          <w:lang w:val="fr-BE"/>
        </w:rPr>
        <w:t>le Tilleuls day (07/06/2015),</w:t>
      </w:r>
    </w:p>
    <w:p w:rsidR="002E7307" w:rsidRDefault="002E7307" w:rsidP="002E7307">
      <w:pPr>
        <w:pStyle w:val="Paragraphedeliste"/>
        <w:numPr>
          <w:ilvl w:val="0"/>
          <w:numId w:val="16"/>
        </w:numPr>
        <w:rPr>
          <w:lang w:val="fr-BE"/>
        </w:rPr>
      </w:pPr>
      <w:r>
        <w:rPr>
          <w:lang w:val="fr-BE"/>
        </w:rPr>
        <w:t>le festival SuperVliegSuperMouche (14/06/2015),</w:t>
      </w:r>
    </w:p>
    <w:p w:rsidR="002E7307" w:rsidRDefault="002E7307" w:rsidP="002E7307">
      <w:pPr>
        <w:pStyle w:val="Paragraphedeliste"/>
        <w:numPr>
          <w:ilvl w:val="0"/>
          <w:numId w:val="16"/>
        </w:numPr>
        <w:rPr>
          <w:lang w:val="fr-BE"/>
        </w:rPr>
      </w:pPr>
      <w:r w:rsidRPr="002E7307">
        <w:rPr>
          <w:lang w:val="fr-BE"/>
        </w:rPr>
        <w:t xml:space="preserve">la fête du printemps (26/09/2015), </w:t>
      </w:r>
    </w:p>
    <w:p w:rsidR="002E7307" w:rsidRDefault="002E7307" w:rsidP="002E7307">
      <w:pPr>
        <w:pStyle w:val="Paragraphedeliste"/>
        <w:numPr>
          <w:ilvl w:val="0"/>
          <w:numId w:val="16"/>
        </w:numPr>
        <w:rPr>
          <w:lang w:val="fr-BE"/>
        </w:rPr>
      </w:pPr>
      <w:r>
        <w:rPr>
          <w:lang w:val="fr-BE"/>
        </w:rPr>
        <w:t>la fête des enfants (17/10/2015),</w:t>
      </w:r>
    </w:p>
    <w:p w:rsidR="00656316" w:rsidRPr="002E7307" w:rsidRDefault="002E7307" w:rsidP="002E7307">
      <w:pPr>
        <w:pStyle w:val="Paragraphedeliste"/>
        <w:numPr>
          <w:ilvl w:val="0"/>
          <w:numId w:val="16"/>
        </w:numPr>
        <w:rPr>
          <w:lang w:val="fr-BE"/>
        </w:rPr>
      </w:pPr>
      <w:r w:rsidRPr="002E7307">
        <w:rPr>
          <w:lang w:val="fr-BE"/>
        </w:rPr>
        <w:t>le parcours diversité</w:t>
      </w:r>
      <w:r>
        <w:rPr>
          <w:lang w:val="fr-BE"/>
        </w:rPr>
        <w:t> : après-midi festive avec la visite de Saint-Nicolas pour les enfants de la commune (2/12/2015).</w:t>
      </w:r>
    </w:p>
    <w:p w:rsidR="001B62B9" w:rsidRDefault="001B62B9" w:rsidP="001B62B9">
      <w:pPr>
        <w:rPr>
          <w:lang w:val="fr-BE"/>
        </w:rPr>
      </w:pPr>
      <w:r>
        <w:rPr>
          <w:lang w:val="fr-BE"/>
        </w:rPr>
        <w:t>Le travail de réseau et n</w:t>
      </w:r>
      <w:r w:rsidRPr="001B62B9">
        <w:rPr>
          <w:lang w:val="fr-BE"/>
        </w:rPr>
        <w:t>otre contribution à l’évolution du secteur pass</w:t>
      </w:r>
      <w:r>
        <w:rPr>
          <w:lang w:val="fr-BE"/>
        </w:rPr>
        <w:t>e</w:t>
      </w:r>
      <w:r w:rsidRPr="001B62B9">
        <w:rPr>
          <w:lang w:val="fr-BE"/>
        </w:rPr>
        <w:t xml:space="preserve"> par la participation active</w:t>
      </w:r>
      <w:r>
        <w:rPr>
          <w:lang w:val="fr-BE"/>
        </w:rPr>
        <w:t xml:space="preserve"> </w:t>
      </w:r>
      <w:r w:rsidRPr="001B62B9">
        <w:rPr>
          <w:lang w:val="fr-BE"/>
        </w:rPr>
        <w:t>à la CCA (commission communale de l’accueil) de Saint-Gilles en tant que membre effectif, la participation à la réflexion menée par le Fonds Social sur le cadre du dispositif des emplois-jeunes et les moyens nécessaires pour leur accompagnement ainsi que celui des stagiaires.</w:t>
      </w:r>
      <w:r>
        <w:rPr>
          <w:lang w:val="fr-BE"/>
        </w:rPr>
        <w:t xml:space="preserve"> </w:t>
      </w:r>
    </w:p>
    <w:p w:rsidR="001B62B9" w:rsidRDefault="001B62B9" w:rsidP="001B62B9">
      <w:pPr>
        <w:rPr>
          <w:lang w:val="fr-BE"/>
        </w:rPr>
      </w:pPr>
    </w:p>
    <w:p w:rsidR="001B62B9" w:rsidRDefault="001B62B9" w:rsidP="001B62B9">
      <w:pPr>
        <w:rPr>
          <w:lang w:val="fr-BE"/>
        </w:rPr>
      </w:pPr>
      <w:r>
        <w:rPr>
          <w:lang w:val="fr-BE"/>
        </w:rPr>
        <w:t>Par ailleurs, le CEMôme est présent activement dans le cadre de la coordination sociale de Saint-Gilles. En effet, la responsable pédagogique participe à 3 groupes de travail :</w:t>
      </w:r>
    </w:p>
    <w:p w:rsidR="001B62B9" w:rsidRPr="00A57A71" w:rsidRDefault="001B62B9" w:rsidP="001B62B9">
      <w:pPr>
        <w:pStyle w:val="Paragraphedeliste"/>
        <w:numPr>
          <w:ilvl w:val="0"/>
          <w:numId w:val="34"/>
        </w:numPr>
        <w:rPr>
          <w:lang w:val="fr-BE"/>
        </w:rPr>
      </w:pPr>
      <w:r w:rsidRPr="00A57A71">
        <w:rPr>
          <w:lang w:val="fr-BE"/>
        </w:rPr>
        <w:t>Le groupe d’action et de prévention de la précarité infantile (GAPPI) voit la participation dans une dynamique commune et constructive des écoles, services publics et associatifs concernés par les enfants.</w:t>
      </w:r>
    </w:p>
    <w:p w:rsidR="001B62B9" w:rsidRPr="00A57A71" w:rsidRDefault="001B62B9" w:rsidP="001B62B9">
      <w:pPr>
        <w:pStyle w:val="Paragraphedeliste"/>
        <w:numPr>
          <w:ilvl w:val="0"/>
          <w:numId w:val="34"/>
        </w:numPr>
        <w:rPr>
          <w:lang w:val="fr-BE"/>
        </w:rPr>
      </w:pPr>
      <w:r w:rsidRPr="00A57A71">
        <w:rPr>
          <w:lang w:val="fr-BE"/>
        </w:rPr>
        <w:t>Le groupe d’action et de prévention de la précarité infantile – petite enfance (GAPPI - PE) inclut les acteurs de la petite enfance.</w:t>
      </w:r>
    </w:p>
    <w:p w:rsidR="001B62B9" w:rsidRPr="00A57A71" w:rsidRDefault="001B62B9" w:rsidP="001B62B9">
      <w:pPr>
        <w:pStyle w:val="Paragraphedeliste"/>
        <w:numPr>
          <w:ilvl w:val="0"/>
          <w:numId w:val="34"/>
        </w:numPr>
        <w:rPr>
          <w:lang w:val="fr-BE"/>
        </w:rPr>
      </w:pPr>
      <w:r w:rsidRPr="00A57A71">
        <w:rPr>
          <w:lang w:val="fr-BE"/>
        </w:rPr>
        <w:t>Le groupe insertion réunit tous les acteurs Saint-Gillois de l’insertion socioprofessionnelle.</w:t>
      </w:r>
    </w:p>
    <w:p w:rsidR="001B62B9" w:rsidRDefault="001B62B9" w:rsidP="001B62B9">
      <w:pPr>
        <w:rPr>
          <w:lang w:val="fr-BE"/>
        </w:rPr>
      </w:pPr>
      <w:r>
        <w:rPr>
          <w:lang w:val="fr-BE"/>
        </w:rPr>
        <w:t xml:space="preserve">Par ailleurs, la responsable pédagogique est aussi membre élue du comité d’accompagnement de la coordination sociale. </w:t>
      </w:r>
    </w:p>
    <w:p w:rsidR="001B62B9" w:rsidRDefault="001B62B9" w:rsidP="001B62B9">
      <w:pPr>
        <w:rPr>
          <w:lang w:val="fr-BE"/>
        </w:rPr>
      </w:pPr>
      <w:r>
        <w:rPr>
          <w:lang w:val="fr-BE"/>
        </w:rPr>
        <w:t>La participation à ces dynamiques implique le CEMôme dans un travail de réseau sur la commune. L’association des énergies permet d’améliorer et coordonner les services que chacun offre aux habitants.</w:t>
      </w:r>
    </w:p>
    <w:p w:rsidR="00344D8F" w:rsidRDefault="00344D8F" w:rsidP="00BE142E">
      <w:pPr>
        <w:rPr>
          <w:rFonts w:ascii="Garamond" w:hAnsi="Garamond"/>
          <w:color w:val="auto"/>
          <w:sz w:val="24"/>
          <w:lang w:val="fr-BE"/>
        </w:rPr>
      </w:pPr>
    </w:p>
    <w:p w:rsidR="00344D8F" w:rsidRPr="00DD1EC7" w:rsidRDefault="00344D8F" w:rsidP="00BE142E">
      <w:pPr>
        <w:rPr>
          <w:rFonts w:ascii="Garamond" w:hAnsi="Garamond"/>
          <w:color w:val="auto"/>
          <w:sz w:val="24"/>
          <w:lang w:val="fr-BE"/>
        </w:rPr>
        <w:sectPr w:rsidR="00344D8F" w:rsidRPr="00DD1EC7" w:rsidSect="00CB7F66">
          <w:type w:val="continuous"/>
          <w:pgSz w:w="16838" w:h="11906" w:orient="landscape"/>
          <w:pgMar w:top="1077" w:right="1077" w:bottom="1077" w:left="1077" w:header="709" w:footer="709" w:gutter="0"/>
          <w:cols w:num="2" w:space="720"/>
          <w:titlePg/>
          <w:docGrid w:linePitch="272"/>
        </w:sectPr>
      </w:pPr>
    </w:p>
    <w:p w:rsidR="001B62B9" w:rsidRDefault="001B62B9">
      <w:pPr>
        <w:spacing w:after="0"/>
        <w:jc w:val="left"/>
        <w:rPr>
          <w:rFonts w:ascii="High Tower Text" w:hAnsi="High Tower Text" w:cs="Arial"/>
          <w:b/>
          <w:bCs/>
          <w:i/>
          <w:color w:val="5F497A" w:themeColor="accent4" w:themeShade="BF"/>
          <w:kern w:val="32"/>
          <w:sz w:val="52"/>
          <w:szCs w:val="32"/>
          <w:lang w:val="fr-BE"/>
        </w:rPr>
      </w:pPr>
      <w:r>
        <w:rPr>
          <w:lang w:val="fr-BE"/>
        </w:rPr>
        <w:br w:type="page"/>
      </w:r>
    </w:p>
    <w:p w:rsidR="00CA1712" w:rsidRPr="002702CC" w:rsidRDefault="00CA1712" w:rsidP="008D6681">
      <w:pPr>
        <w:pStyle w:val="Titre1"/>
        <w:rPr>
          <w:sz w:val="24"/>
          <w:lang w:val="fr-BE"/>
        </w:rPr>
        <w:sectPr w:rsidR="00CA1712" w:rsidRPr="002702CC" w:rsidSect="00CB7F66">
          <w:type w:val="continuous"/>
          <w:pgSz w:w="16838" w:h="11906" w:orient="landscape"/>
          <w:pgMar w:top="1077" w:right="1077" w:bottom="1077" w:left="1077" w:header="709" w:footer="709" w:gutter="0"/>
          <w:cols w:space="720"/>
          <w:titlePg/>
          <w:docGrid w:linePitch="272"/>
        </w:sectPr>
      </w:pPr>
      <w:bookmarkStart w:id="35" w:name="_Toc447550675"/>
      <w:r w:rsidRPr="002702CC">
        <w:rPr>
          <w:lang w:val="fr-BE"/>
        </w:rPr>
        <w:lastRenderedPageBreak/>
        <w:t>Occupation de la salle Rodelle</w:t>
      </w:r>
      <w:bookmarkEnd w:id="35"/>
    </w:p>
    <w:p w:rsidR="003E4F8E" w:rsidRPr="002702CC" w:rsidRDefault="003E4F8E" w:rsidP="003E4F8E">
      <w:pPr>
        <w:rPr>
          <w:lang w:val="fr-BE"/>
        </w:rPr>
      </w:pPr>
      <w:r w:rsidRPr="002702CC">
        <w:rPr>
          <w:lang w:val="fr-BE"/>
        </w:rPr>
        <w:t xml:space="preserve">Dans le cadre des projets de </w:t>
      </w:r>
      <w:r w:rsidR="008B4744" w:rsidRPr="002702CC">
        <w:rPr>
          <w:lang w:val="fr-BE"/>
        </w:rPr>
        <w:t>l</w:t>
      </w:r>
      <w:r w:rsidRPr="002702CC">
        <w:rPr>
          <w:lang w:val="fr-BE"/>
        </w:rPr>
        <w:t>utte contre la pauvreté, nous avons bénéficié d’un budget de la Loterie Nationale pour l’achat d’équipement audiovisuel, didactique et pédagogique pour la salle Rodelle destinée prioritairement à l’encadrement d’enfants. D’ailleurs, aujourd’hui la salle est insonorisée, équipée d’un podium, d’une sono, de haut-parleurs, d’un projecteur, d’un vestiaire, de vaisselles, etc., afin de permettre à la salle Rodelle d’être, en fonction des disponibilités, accessible pour de multiples activités : événements culturels, politiques, formation</w:t>
      </w:r>
      <w:r w:rsidR="008B4744" w:rsidRPr="002702CC">
        <w:rPr>
          <w:lang w:val="fr-BE"/>
        </w:rPr>
        <w:t>s, projection, conférence, etc.</w:t>
      </w:r>
    </w:p>
    <w:p w:rsidR="008D6681" w:rsidRDefault="003E4F8E" w:rsidP="008D6681">
      <w:pPr>
        <w:rPr>
          <w:lang w:val="fr-BE"/>
        </w:rPr>
      </w:pPr>
      <w:r w:rsidRPr="002702CC">
        <w:rPr>
          <w:lang w:val="fr-BE"/>
        </w:rPr>
        <w:t>La salle Rodelle est occupée prioritairement pour les activités mises en place par notre asbl.</w:t>
      </w:r>
      <w:r w:rsidRPr="002702CC">
        <w:rPr>
          <w:lang w:val="fr-BE" w:eastAsia="fr-BE"/>
        </w:rPr>
        <w:t xml:space="preserve"> </w:t>
      </w:r>
      <w:r w:rsidRPr="002702CC">
        <w:rPr>
          <w:lang w:val="fr-BE"/>
        </w:rPr>
        <w:t>Elle est essentiellement utilisée à cet effet : ateliers Pass’Pass’, exposition projet photo Pass’Pass’, partenariat Mimouna/Pass-Pass, ateliers du mercredis après-midi, week-end prépa des animateurs, stages divers, fêtes-spectacles, visionnages de films, sélections d’animateurs, réunions d’équipe, matinées pédagogiques, assemblées générales, supervisions, réunions de parents, etc.</w:t>
      </w:r>
    </w:p>
    <w:p w:rsidR="004A4D88" w:rsidRPr="004A4D88" w:rsidRDefault="004A4D88" w:rsidP="008D6681">
      <w:pPr>
        <w:rPr>
          <w:lang w:val="fr-BE"/>
        </w:rPr>
      </w:pPr>
    </w:p>
    <w:p w:rsidR="003E4F8E" w:rsidRDefault="003E4F8E" w:rsidP="003E4F8E">
      <w:pPr>
        <w:rPr>
          <w:lang w:val="fr-BE"/>
        </w:rPr>
      </w:pPr>
      <w:r w:rsidRPr="004A4D88">
        <w:rPr>
          <w:lang w:val="fr-BE"/>
        </w:rPr>
        <w:t xml:space="preserve">Il arrive régulièrement qu’elle soit fréquentée par nos partenaires et/ou par des associations organisant des activités pour un public saint-gillois et/ou ayant un rapport avec le milieu de l’enfance. Cette année, nous avons accueilli plusieurs associations : le CPAS et le CEMO pour des supervisions, débats, </w:t>
      </w:r>
      <w:r w:rsidR="002702CC" w:rsidRPr="004A4D88">
        <w:rPr>
          <w:lang w:val="fr-BE"/>
        </w:rPr>
        <w:t>ateliers parents</w:t>
      </w:r>
      <w:r w:rsidRPr="004A4D88">
        <w:rPr>
          <w:lang w:val="fr-BE"/>
        </w:rPr>
        <w:t>, le Centre Culturel Jacques Franck pour les ateliers de la Zinneke, la Mission Locale de Saint-Gilles dans le cadre du Parcours Diversité</w:t>
      </w:r>
      <w:r w:rsidR="008B4744" w:rsidRPr="004A4D88">
        <w:rPr>
          <w:lang w:val="fr-BE"/>
        </w:rPr>
        <w:t>, le pr</w:t>
      </w:r>
      <w:r w:rsidRPr="004A4D88">
        <w:rPr>
          <w:lang w:val="fr-BE"/>
        </w:rPr>
        <w:t xml:space="preserve">ojet </w:t>
      </w:r>
      <w:r w:rsidR="008B4744" w:rsidRPr="004A4D88">
        <w:rPr>
          <w:lang w:val="fr-BE"/>
        </w:rPr>
        <w:t>« </w:t>
      </w:r>
      <w:r w:rsidRPr="004A4D88">
        <w:rPr>
          <w:lang w:val="fr-BE"/>
        </w:rPr>
        <w:t>parents – enfants admis »,</w:t>
      </w:r>
      <w:r w:rsidR="008B4744" w:rsidRPr="004A4D88">
        <w:rPr>
          <w:lang w:val="fr-BE"/>
        </w:rPr>
        <w:t xml:space="preserve"> en partenariat avec le CFBI</w:t>
      </w:r>
      <w:r w:rsidR="002702CC" w:rsidRPr="004A4D88">
        <w:rPr>
          <w:lang w:val="fr-BE"/>
        </w:rPr>
        <w:t>, délégué général aux droits de l’enfant, Kap 48, réunion Gappi, soirée des enseignants de saint-Gilles organisée par Vanessa Hutchinson</w:t>
      </w:r>
      <w:r w:rsidR="004A4D88">
        <w:rPr>
          <w:lang w:val="fr-BE"/>
        </w:rPr>
        <w:t>, Badje asbl pour des ateliers.</w:t>
      </w:r>
    </w:p>
    <w:p w:rsidR="004A4D88" w:rsidRPr="004A4D88" w:rsidRDefault="004A4D88" w:rsidP="003E4F8E">
      <w:pPr>
        <w:rPr>
          <w:lang w:val="fr-BE"/>
        </w:rPr>
      </w:pPr>
    </w:p>
    <w:p w:rsidR="003E4F8E" w:rsidRPr="004A4D88" w:rsidRDefault="003E4F8E" w:rsidP="003E4F8E">
      <w:pPr>
        <w:rPr>
          <w:lang w:val="fr-BE"/>
        </w:rPr>
      </w:pPr>
      <w:r w:rsidRPr="004A4D88">
        <w:rPr>
          <w:lang w:val="fr-BE"/>
        </w:rPr>
        <w:t xml:space="preserve">Nous permettons également à d’autres types d’associations ainsi qu’à des particuliers d’utiliser la salle Rodelle pour y faire des ateliers, des formations et des fêtes familiales (anniversaire, baptême, fêtes culturelles, départ à la </w:t>
      </w:r>
      <w:r w:rsidRPr="004A4D88">
        <w:rPr>
          <w:lang w:val="fr-BE"/>
        </w:rPr>
        <w:t xml:space="preserve">pension, fête du personnel). Pour </w:t>
      </w:r>
      <w:r w:rsidR="00F257C9" w:rsidRPr="004A4D88">
        <w:rPr>
          <w:lang w:val="fr-BE"/>
        </w:rPr>
        <w:t>n’</w:t>
      </w:r>
      <w:r w:rsidRPr="004A4D88">
        <w:rPr>
          <w:lang w:val="fr-BE"/>
        </w:rPr>
        <w:t xml:space="preserve">en citer </w:t>
      </w:r>
      <w:r w:rsidR="00F257C9" w:rsidRPr="004A4D88">
        <w:rPr>
          <w:lang w:val="fr-BE"/>
        </w:rPr>
        <w:t>que quelques-</w:t>
      </w:r>
      <w:r w:rsidRPr="004A4D88">
        <w:rPr>
          <w:lang w:val="fr-BE"/>
        </w:rPr>
        <w:t>un</w:t>
      </w:r>
      <w:r w:rsidR="00F257C9" w:rsidRPr="004A4D88">
        <w:rPr>
          <w:lang w:val="fr-BE"/>
        </w:rPr>
        <w:t>e</w:t>
      </w:r>
      <w:r w:rsidRPr="004A4D88">
        <w:rPr>
          <w:lang w:val="fr-BE"/>
        </w:rPr>
        <w:t>s et à titre d’exemple :</w:t>
      </w:r>
    </w:p>
    <w:p w:rsidR="003E4F8E" w:rsidRPr="002702CC" w:rsidRDefault="003E4F8E" w:rsidP="009B4073">
      <w:pPr>
        <w:pStyle w:val="Paragraphedeliste"/>
        <w:numPr>
          <w:ilvl w:val="0"/>
          <w:numId w:val="21"/>
        </w:numPr>
        <w:ind w:left="284" w:hanging="284"/>
        <w:rPr>
          <w:lang w:val="fr-BE"/>
        </w:rPr>
      </w:pPr>
      <w:r w:rsidRPr="002702CC">
        <w:rPr>
          <w:lang w:val="fr-BE"/>
        </w:rPr>
        <w:t xml:space="preserve">L’asbl Brain Gym Belgium est venue à maintes reprises faire de la kinésiologie éducative ; </w:t>
      </w:r>
    </w:p>
    <w:p w:rsidR="003E4F8E" w:rsidRPr="002702CC" w:rsidRDefault="003E4F8E" w:rsidP="009B4073">
      <w:pPr>
        <w:pStyle w:val="Paragraphedeliste"/>
        <w:numPr>
          <w:ilvl w:val="0"/>
          <w:numId w:val="21"/>
        </w:numPr>
        <w:ind w:left="284" w:hanging="284"/>
        <w:rPr>
          <w:lang w:val="fr-BE"/>
        </w:rPr>
      </w:pPr>
      <w:r w:rsidRPr="002702CC">
        <w:rPr>
          <w:lang w:val="fr-BE"/>
        </w:rPr>
        <w:t>Le Brussels Philharmonic Orchestra présent tous les lundis pour des répétitions ;</w:t>
      </w:r>
    </w:p>
    <w:p w:rsidR="003E4F8E" w:rsidRDefault="003E4F8E" w:rsidP="009B4073">
      <w:pPr>
        <w:pStyle w:val="Paragraphedeliste"/>
        <w:numPr>
          <w:ilvl w:val="0"/>
          <w:numId w:val="21"/>
        </w:numPr>
        <w:ind w:left="284" w:hanging="284"/>
        <w:rPr>
          <w:lang w:val="fr-BE"/>
        </w:rPr>
      </w:pPr>
      <w:r w:rsidRPr="002702CC">
        <w:rPr>
          <w:lang w:val="fr-BE"/>
        </w:rPr>
        <w:t xml:space="preserve">L’asbl Fraje pour des débats et journées d’études ; </w:t>
      </w:r>
    </w:p>
    <w:p w:rsidR="004A4D88" w:rsidRDefault="004A4D88" w:rsidP="009B4073">
      <w:pPr>
        <w:pStyle w:val="Paragraphedeliste"/>
        <w:numPr>
          <w:ilvl w:val="0"/>
          <w:numId w:val="21"/>
        </w:numPr>
        <w:ind w:left="284" w:hanging="284"/>
        <w:rPr>
          <w:lang w:val="fr-BE"/>
        </w:rPr>
      </w:pPr>
      <w:r>
        <w:rPr>
          <w:lang w:val="fr-BE"/>
        </w:rPr>
        <w:t>L’asbl Gammes pour une fête du personnel</w:t>
      </w:r>
    </w:p>
    <w:p w:rsidR="004A4D88" w:rsidRDefault="004A4D88" w:rsidP="004A4D88">
      <w:pPr>
        <w:pStyle w:val="Paragraphedeliste"/>
        <w:numPr>
          <w:ilvl w:val="0"/>
          <w:numId w:val="21"/>
        </w:numPr>
        <w:ind w:left="284" w:hanging="284"/>
        <w:rPr>
          <w:lang w:val="fr-BE"/>
        </w:rPr>
      </w:pPr>
      <w:r w:rsidRPr="002702CC">
        <w:rPr>
          <w:lang w:val="fr-BE"/>
        </w:rPr>
        <w:t>La Plate-forme mineurs en exil pour 2 journées d’étude sur l’impact de l’analphabétisme des enfants primo-arrivants sur leur parcours scolaire et procédural ;</w:t>
      </w:r>
    </w:p>
    <w:p w:rsidR="004A4D88" w:rsidRDefault="004A4D88" w:rsidP="004A4D88">
      <w:pPr>
        <w:pStyle w:val="Paragraphedeliste"/>
        <w:numPr>
          <w:ilvl w:val="0"/>
          <w:numId w:val="21"/>
        </w:numPr>
        <w:ind w:left="284" w:hanging="284"/>
        <w:rPr>
          <w:lang w:val="fr-BE"/>
        </w:rPr>
      </w:pPr>
      <w:r>
        <w:rPr>
          <w:lang w:val="fr-BE"/>
        </w:rPr>
        <w:t>Concert de violon pour un privé</w:t>
      </w:r>
    </w:p>
    <w:p w:rsidR="004A4D88" w:rsidRDefault="004A4D88" w:rsidP="004A4D88">
      <w:pPr>
        <w:pStyle w:val="Paragraphedeliste"/>
        <w:numPr>
          <w:ilvl w:val="0"/>
          <w:numId w:val="21"/>
        </w:numPr>
        <w:ind w:left="284" w:hanging="284"/>
        <w:rPr>
          <w:lang w:val="fr-BE"/>
        </w:rPr>
      </w:pPr>
      <w:r>
        <w:rPr>
          <w:lang w:val="fr-BE"/>
        </w:rPr>
        <w:t>Soirée récolte de fond pour le Chili et le Népal pour des privés</w:t>
      </w:r>
    </w:p>
    <w:p w:rsidR="004A4D88" w:rsidRDefault="004A4D88" w:rsidP="004A4D88">
      <w:pPr>
        <w:pStyle w:val="Paragraphedeliste"/>
        <w:numPr>
          <w:ilvl w:val="0"/>
          <w:numId w:val="21"/>
        </w:numPr>
        <w:ind w:left="284" w:hanging="284"/>
        <w:rPr>
          <w:lang w:val="fr-BE"/>
        </w:rPr>
      </w:pPr>
      <w:r>
        <w:rPr>
          <w:lang w:val="fr-BE"/>
        </w:rPr>
        <w:t>Coaching d’impro</w:t>
      </w:r>
    </w:p>
    <w:p w:rsidR="004A4D88" w:rsidRDefault="004A4D88" w:rsidP="004A4D88">
      <w:pPr>
        <w:pStyle w:val="Paragraphedeliste"/>
        <w:numPr>
          <w:ilvl w:val="0"/>
          <w:numId w:val="21"/>
        </w:numPr>
        <w:ind w:left="284" w:hanging="284"/>
        <w:rPr>
          <w:lang w:val="fr-BE"/>
        </w:rPr>
      </w:pPr>
      <w:r>
        <w:rPr>
          <w:lang w:val="fr-BE"/>
        </w:rPr>
        <w:t>Campagne de crowfunding par Sébastien Deroubaix</w:t>
      </w:r>
    </w:p>
    <w:p w:rsidR="004A4D88" w:rsidRDefault="004A4D88" w:rsidP="004A4D88">
      <w:pPr>
        <w:pStyle w:val="Paragraphedeliste"/>
        <w:numPr>
          <w:ilvl w:val="0"/>
          <w:numId w:val="21"/>
        </w:numPr>
        <w:ind w:left="284" w:hanging="284"/>
        <w:rPr>
          <w:lang w:val="fr-BE"/>
        </w:rPr>
      </w:pPr>
      <w:r>
        <w:rPr>
          <w:lang w:val="fr-BE"/>
        </w:rPr>
        <w:t>Académie Arthur De greef pour des répétitions</w:t>
      </w:r>
    </w:p>
    <w:p w:rsidR="004A4D88" w:rsidRDefault="004A4D88" w:rsidP="004A4D88">
      <w:pPr>
        <w:pStyle w:val="Paragraphedeliste"/>
        <w:numPr>
          <w:ilvl w:val="0"/>
          <w:numId w:val="21"/>
        </w:numPr>
        <w:ind w:left="284" w:hanging="284"/>
        <w:rPr>
          <w:lang w:val="fr-BE"/>
        </w:rPr>
      </w:pPr>
      <w:r>
        <w:rPr>
          <w:lang w:val="fr-BE"/>
        </w:rPr>
        <w:t>Conférence de la député FDF (Sidibé Fatoumata)</w:t>
      </w:r>
    </w:p>
    <w:p w:rsidR="004A4D88" w:rsidRDefault="004A4D88" w:rsidP="004A4D88">
      <w:pPr>
        <w:pStyle w:val="Paragraphedeliste"/>
        <w:numPr>
          <w:ilvl w:val="0"/>
          <w:numId w:val="21"/>
        </w:numPr>
        <w:ind w:left="284" w:hanging="284"/>
        <w:rPr>
          <w:lang w:val="fr-BE"/>
        </w:rPr>
      </w:pPr>
      <w:r>
        <w:rPr>
          <w:lang w:val="fr-BE"/>
        </w:rPr>
        <w:t>Crédal asbl pour repas/théâtre</w:t>
      </w:r>
    </w:p>
    <w:p w:rsidR="004A4D88" w:rsidRDefault="004A4D88" w:rsidP="004A4D88">
      <w:pPr>
        <w:pStyle w:val="Paragraphedeliste"/>
        <w:numPr>
          <w:ilvl w:val="0"/>
          <w:numId w:val="21"/>
        </w:numPr>
        <w:ind w:left="284" w:hanging="284"/>
        <w:rPr>
          <w:lang w:val="fr-BE"/>
        </w:rPr>
      </w:pPr>
      <w:r>
        <w:rPr>
          <w:lang w:val="fr-BE"/>
        </w:rPr>
        <w:t>Rigpa asbl pour une conférence</w:t>
      </w:r>
    </w:p>
    <w:p w:rsidR="004A4D88" w:rsidRDefault="004A4D88" w:rsidP="004A4D88">
      <w:pPr>
        <w:pStyle w:val="Paragraphedeliste"/>
        <w:numPr>
          <w:ilvl w:val="0"/>
          <w:numId w:val="21"/>
        </w:numPr>
        <w:ind w:left="284" w:hanging="284"/>
        <w:rPr>
          <w:lang w:val="fr-BE"/>
        </w:rPr>
      </w:pPr>
      <w:r>
        <w:rPr>
          <w:lang w:val="fr-BE"/>
        </w:rPr>
        <w:t>La Ligue des familles</w:t>
      </w:r>
    </w:p>
    <w:p w:rsidR="004A4D88" w:rsidRDefault="004A4D88" w:rsidP="004A4D88">
      <w:pPr>
        <w:pStyle w:val="Paragraphedeliste"/>
        <w:numPr>
          <w:ilvl w:val="0"/>
          <w:numId w:val="21"/>
        </w:numPr>
        <w:ind w:left="284" w:hanging="284"/>
        <w:rPr>
          <w:lang w:val="fr-BE"/>
        </w:rPr>
      </w:pPr>
      <w:r>
        <w:rPr>
          <w:lang w:val="fr-BE"/>
        </w:rPr>
        <w:t>Life care center pour une réception</w:t>
      </w:r>
    </w:p>
    <w:p w:rsidR="00AB18FD" w:rsidRPr="00AB18FD" w:rsidRDefault="00AB18FD" w:rsidP="00AB18FD">
      <w:pPr>
        <w:rPr>
          <w:lang w:val="fr-BE"/>
        </w:rPr>
      </w:pPr>
      <w:r>
        <w:rPr>
          <w:lang w:val="fr-BE"/>
        </w:rPr>
        <w:t>Les locations Rodelle nous ont apporté environ 13000€ cette année 2015</w:t>
      </w:r>
    </w:p>
    <w:p w:rsidR="002702CC" w:rsidRPr="002702CC" w:rsidRDefault="002702CC" w:rsidP="002702CC">
      <w:pPr>
        <w:rPr>
          <w:lang w:val="fr-BE"/>
        </w:rPr>
      </w:pPr>
    </w:p>
    <w:p w:rsidR="004A4D88" w:rsidRPr="004A4D88" w:rsidRDefault="004A4D88" w:rsidP="004A4D88">
      <w:pPr>
        <w:rPr>
          <w:lang w:val="fr-BE"/>
        </w:rPr>
      </w:pPr>
      <w:r w:rsidRPr="004A4D88">
        <w:rPr>
          <w:lang w:val="fr-BE"/>
        </w:rPr>
        <w:t>Perspective 2016</w:t>
      </w:r>
    </w:p>
    <w:p w:rsidR="004A4D88" w:rsidRPr="004A4D88" w:rsidRDefault="004A4D88" w:rsidP="004A4D88">
      <w:pPr>
        <w:rPr>
          <w:lang w:val="fr-BE"/>
        </w:rPr>
      </w:pPr>
      <w:r w:rsidRPr="004A4D88">
        <w:rPr>
          <w:lang w:val="fr-BE"/>
        </w:rPr>
        <w:t>Nous souhaiterions louer davantage la salle. E</w:t>
      </w:r>
      <w:r>
        <w:rPr>
          <w:lang w:val="fr-BE"/>
        </w:rPr>
        <w:t>lle sera donc prioritaire pour les locations, exceptées pendant les vacances scolaires étant donné qu’elle est déjà utilisée par nos nombreux stages.</w:t>
      </w:r>
    </w:p>
    <w:sectPr w:rsidR="004A4D88" w:rsidRPr="004A4D88" w:rsidSect="00CB7F66">
      <w:type w:val="continuous"/>
      <w:pgSz w:w="16838" w:h="11906" w:orient="landscape"/>
      <w:pgMar w:top="1077" w:right="1077" w:bottom="1077" w:left="1077" w:header="709" w:footer="709"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45B" w:rsidRDefault="00A3445B">
      <w:r>
        <w:separator/>
      </w:r>
    </w:p>
  </w:endnote>
  <w:endnote w:type="continuationSeparator" w:id="0">
    <w:p w:rsidR="00A3445B" w:rsidRDefault="00A3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ヒラギノ角ゴ Pro W3">
    <w:altName w:val="Yu Gothic UI"/>
    <w:charset w:val="80"/>
    <w:family w:val="auto"/>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Helvetica 45 Light">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ax-Regular">
    <w:altName w:val="Times New Roman"/>
    <w:charset w:val="00"/>
    <w:family w:val="auto"/>
    <w:pitch w:val="default"/>
  </w:font>
  <w:font w:name="Dax-Bold">
    <w:altName w:val="Times New Roman"/>
    <w:charset w:val="00"/>
    <w:family w:val="auto"/>
    <w:pitch w:val="default"/>
  </w:font>
  <w:font w:name="Dax-BoldItalic">
    <w:altName w:val="Times New Roman"/>
    <w:charset w:val="00"/>
    <w:family w:val="auto"/>
    <w:pitch w:val="default"/>
  </w:font>
  <w:font w:name="Dax-Medium">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45B" w:rsidRPr="00E20FA2" w:rsidRDefault="00A3445B">
    <w:pPr>
      <w:pStyle w:val="Pieddepage1"/>
      <w:tabs>
        <w:tab w:val="left" w:pos="9204"/>
      </w:tabs>
      <w:jc w:val="right"/>
      <w:rPr>
        <w:rFonts w:ascii="Dax-Regular" w:eastAsia="Times New Roman" w:hAnsi="Dax-Regular"/>
        <w:color w:val="auto"/>
        <w:sz w:val="22"/>
        <w:lang w:val="fr-BE" w:bidi="x-none"/>
      </w:rPr>
    </w:pPr>
    <w:r w:rsidRPr="00E20FA2">
      <w:rPr>
        <w:rStyle w:val="Numrodepage1"/>
        <w:rFonts w:ascii="Dax-Regular" w:hAnsi="Dax-Regular"/>
        <w:sz w:val="20"/>
      </w:rPr>
      <w:fldChar w:fldCharType="begin"/>
    </w:r>
    <w:r w:rsidRPr="00E20FA2">
      <w:rPr>
        <w:rStyle w:val="Numrodepage1"/>
        <w:rFonts w:ascii="Dax-Regular" w:hAnsi="Dax-Regular"/>
        <w:sz w:val="20"/>
      </w:rPr>
      <w:instrText xml:space="preserve"> PAGE </w:instrText>
    </w:r>
    <w:r w:rsidRPr="00E20FA2">
      <w:rPr>
        <w:rStyle w:val="Numrodepage1"/>
        <w:rFonts w:ascii="Dax-Regular" w:hAnsi="Dax-Regular"/>
        <w:sz w:val="20"/>
      </w:rPr>
      <w:fldChar w:fldCharType="separate"/>
    </w:r>
    <w:r>
      <w:rPr>
        <w:rStyle w:val="Numrodepage1"/>
        <w:rFonts w:ascii="Dax-Regular" w:hAnsi="Dax-Regular" w:hint="eastAsia"/>
        <w:noProof/>
        <w:sz w:val="20"/>
      </w:rPr>
      <w:t>38</w:t>
    </w:r>
    <w:r w:rsidRPr="00E20FA2">
      <w:rPr>
        <w:rStyle w:val="Numrodepage1"/>
        <w:rFonts w:ascii="Dax-Regular" w:hAnsi="Dax-Regula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431204"/>
      <w:docPartObj>
        <w:docPartGallery w:val="Page Numbers (Bottom of Page)"/>
        <w:docPartUnique/>
      </w:docPartObj>
    </w:sdtPr>
    <w:sdtEndPr/>
    <w:sdtContent>
      <w:p w:rsidR="00A3445B" w:rsidRPr="00BF79B4" w:rsidRDefault="00A3445B" w:rsidP="00CB7F66">
        <w:pPr>
          <w:pStyle w:val="Pieddepage"/>
          <w:jc w:val="center"/>
        </w:pPr>
        <w:r>
          <w:fldChar w:fldCharType="begin"/>
        </w:r>
        <w:r>
          <w:instrText>PAGE   \* MERGEFORMAT</w:instrText>
        </w:r>
        <w:r>
          <w:fldChar w:fldCharType="separate"/>
        </w:r>
        <w:r w:rsidR="00B8599D" w:rsidRPr="00B8599D">
          <w:rPr>
            <w:noProof/>
            <w:lang w:val="fr-FR"/>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45B" w:rsidRDefault="00A3445B" w:rsidP="00CB7F66">
    <w:pPr>
      <w:pStyle w:val="Pieddepage"/>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026749"/>
      <w:docPartObj>
        <w:docPartGallery w:val="Page Numbers (Bottom of Page)"/>
        <w:docPartUnique/>
      </w:docPartObj>
    </w:sdtPr>
    <w:sdtEndPr/>
    <w:sdtContent>
      <w:p w:rsidR="00A3445B" w:rsidRPr="00BF79B4" w:rsidRDefault="00A3445B" w:rsidP="00CB7F66">
        <w:pPr>
          <w:pStyle w:val="Pieddepage"/>
          <w:jc w:val="center"/>
        </w:pPr>
        <w:r>
          <w:fldChar w:fldCharType="begin"/>
        </w:r>
        <w:r>
          <w:instrText>PAGE   \* MERGEFORMAT</w:instrText>
        </w:r>
        <w:r>
          <w:fldChar w:fldCharType="separate"/>
        </w:r>
        <w:r w:rsidR="00B8599D" w:rsidRPr="00B8599D">
          <w:rPr>
            <w:noProof/>
            <w:lang w:val="fr-FR"/>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45B" w:rsidRDefault="00A3445B">
      <w:r>
        <w:separator/>
      </w:r>
    </w:p>
  </w:footnote>
  <w:footnote w:type="continuationSeparator" w:id="0">
    <w:p w:rsidR="00A3445B" w:rsidRDefault="00A3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04BBB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894EE874"/>
    <w:styleLink w:val="Liste2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2" w15:restartNumberingAfterBreak="0">
    <w:nsid w:val="00000004"/>
    <w:multiLevelType w:val="multilevel"/>
    <w:tmpl w:val="894EE876"/>
    <w:styleLink w:val="Liste3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3" w15:restartNumberingAfterBreak="0">
    <w:nsid w:val="00000006"/>
    <w:multiLevelType w:val="multilevel"/>
    <w:tmpl w:val="894EE878"/>
    <w:styleLink w:val="Liste4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4" w15:restartNumberingAfterBreak="0">
    <w:nsid w:val="00000008"/>
    <w:multiLevelType w:val="multilevel"/>
    <w:tmpl w:val="894EE87A"/>
    <w:styleLink w:val="Liste5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5" w15:restartNumberingAfterBreak="0">
    <w:nsid w:val="0000000C"/>
    <w:multiLevelType w:val="multilevel"/>
    <w:tmpl w:val="894EE87E"/>
    <w:styleLink w:val="List8"/>
    <w:lvl w:ilvl="0">
      <w:start w:val="1"/>
      <w:numFmt w:val="bullet"/>
      <w:lvlText w:val="►"/>
      <w:lvlJc w:val="left"/>
      <w:pPr>
        <w:tabs>
          <w:tab w:val="num" w:pos="360"/>
        </w:tabs>
        <w:ind w:left="360" w:firstLine="0"/>
      </w:pPr>
      <w:rPr>
        <w:rFonts w:ascii="Arial" w:eastAsia="ヒラギノ角ゴ Pro W3" w:hAnsi="Arial" w:hint="default"/>
        <w:color w:val="000000"/>
        <w:position w:val="0"/>
      </w:rPr>
    </w:lvl>
    <w:lvl w:ilvl="1">
      <w:start w:val="1"/>
      <w:numFmt w:val="bullet"/>
      <w:lvlText w:val="►"/>
      <w:lvlJc w:val="left"/>
      <w:pPr>
        <w:tabs>
          <w:tab w:val="num" w:pos="360"/>
        </w:tabs>
        <w:ind w:left="360" w:firstLine="720"/>
      </w:pPr>
      <w:rPr>
        <w:rFonts w:ascii="Arial" w:eastAsia="ヒラギノ角ゴ Pro W3" w:hAnsi="Arial"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6" w15:restartNumberingAfterBreak="0">
    <w:nsid w:val="0000000F"/>
    <w:multiLevelType w:val="multilevel"/>
    <w:tmpl w:val="894EE881"/>
    <w:styleLink w:val="List12"/>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7" w15:restartNumberingAfterBreak="0">
    <w:nsid w:val="00000011"/>
    <w:multiLevelType w:val="multilevel"/>
    <w:tmpl w:val="894EE883"/>
    <w:styleLink w:val="List13"/>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8" w15:restartNumberingAfterBreak="0">
    <w:nsid w:val="00000013"/>
    <w:multiLevelType w:val="multilevel"/>
    <w:tmpl w:val="894EE885"/>
    <w:styleLink w:val="List14"/>
    <w:lvl w:ilvl="0">
      <w:start w:val="1"/>
      <w:numFmt w:val="bullet"/>
      <w:lvlText w:val=""/>
      <w:lvlJc w:val="left"/>
      <w:pPr>
        <w:tabs>
          <w:tab w:val="num" w:pos="1410"/>
        </w:tabs>
        <w:ind w:left="1410" w:firstLine="360"/>
      </w:pPr>
      <w:rPr>
        <w:rFonts w:ascii="Wingdings" w:eastAsia="ヒラギノ角ゴ Pro W3" w:hAnsi="Wingdings" w:hint="default"/>
        <w:color w:val="000000"/>
        <w:position w:val="0"/>
      </w:rPr>
    </w:lvl>
    <w:lvl w:ilvl="1">
      <w:start w:val="1"/>
      <w:numFmt w:val="decimal"/>
      <w:isLgl/>
      <w:lvlText w:val="%2."/>
      <w:lvlJc w:val="left"/>
      <w:pPr>
        <w:tabs>
          <w:tab w:val="num" w:pos="360"/>
        </w:tabs>
        <w:ind w:left="360" w:firstLine="1080"/>
      </w:pPr>
      <w:rPr>
        <w:rFonts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9" w15:restartNumberingAfterBreak="0">
    <w:nsid w:val="00000016"/>
    <w:multiLevelType w:val="multilevel"/>
    <w:tmpl w:val="894EE888"/>
    <w:styleLink w:val="List16"/>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0" w15:restartNumberingAfterBreak="0">
    <w:nsid w:val="06F50B51"/>
    <w:multiLevelType w:val="hybridMultilevel"/>
    <w:tmpl w:val="45E265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7C9522E"/>
    <w:multiLevelType w:val="hybridMultilevel"/>
    <w:tmpl w:val="C8B0AF50"/>
    <w:lvl w:ilvl="0" w:tplc="080C0001">
      <w:start w:val="1"/>
      <w:numFmt w:val="bullet"/>
      <w:lvlText w:val=""/>
      <w:lvlJc w:val="left"/>
      <w:pPr>
        <w:ind w:left="776" w:hanging="360"/>
      </w:pPr>
      <w:rPr>
        <w:rFonts w:ascii="Symbol" w:hAnsi="Symbol" w:hint="default"/>
      </w:rPr>
    </w:lvl>
    <w:lvl w:ilvl="1" w:tplc="080C0003" w:tentative="1">
      <w:start w:val="1"/>
      <w:numFmt w:val="bullet"/>
      <w:lvlText w:val="o"/>
      <w:lvlJc w:val="left"/>
      <w:pPr>
        <w:ind w:left="1496" w:hanging="360"/>
      </w:pPr>
      <w:rPr>
        <w:rFonts w:ascii="Courier New" w:hAnsi="Courier New" w:cs="Courier New" w:hint="default"/>
      </w:rPr>
    </w:lvl>
    <w:lvl w:ilvl="2" w:tplc="080C0005" w:tentative="1">
      <w:start w:val="1"/>
      <w:numFmt w:val="bullet"/>
      <w:lvlText w:val=""/>
      <w:lvlJc w:val="left"/>
      <w:pPr>
        <w:ind w:left="2216" w:hanging="360"/>
      </w:pPr>
      <w:rPr>
        <w:rFonts w:ascii="Wingdings" w:hAnsi="Wingdings" w:hint="default"/>
      </w:rPr>
    </w:lvl>
    <w:lvl w:ilvl="3" w:tplc="080C0001" w:tentative="1">
      <w:start w:val="1"/>
      <w:numFmt w:val="bullet"/>
      <w:lvlText w:val=""/>
      <w:lvlJc w:val="left"/>
      <w:pPr>
        <w:ind w:left="2936" w:hanging="360"/>
      </w:pPr>
      <w:rPr>
        <w:rFonts w:ascii="Symbol" w:hAnsi="Symbol" w:hint="default"/>
      </w:rPr>
    </w:lvl>
    <w:lvl w:ilvl="4" w:tplc="080C0003" w:tentative="1">
      <w:start w:val="1"/>
      <w:numFmt w:val="bullet"/>
      <w:lvlText w:val="o"/>
      <w:lvlJc w:val="left"/>
      <w:pPr>
        <w:ind w:left="3656" w:hanging="360"/>
      </w:pPr>
      <w:rPr>
        <w:rFonts w:ascii="Courier New" w:hAnsi="Courier New" w:cs="Courier New" w:hint="default"/>
      </w:rPr>
    </w:lvl>
    <w:lvl w:ilvl="5" w:tplc="080C0005" w:tentative="1">
      <w:start w:val="1"/>
      <w:numFmt w:val="bullet"/>
      <w:lvlText w:val=""/>
      <w:lvlJc w:val="left"/>
      <w:pPr>
        <w:ind w:left="4376" w:hanging="360"/>
      </w:pPr>
      <w:rPr>
        <w:rFonts w:ascii="Wingdings" w:hAnsi="Wingdings" w:hint="default"/>
      </w:rPr>
    </w:lvl>
    <w:lvl w:ilvl="6" w:tplc="080C0001" w:tentative="1">
      <w:start w:val="1"/>
      <w:numFmt w:val="bullet"/>
      <w:lvlText w:val=""/>
      <w:lvlJc w:val="left"/>
      <w:pPr>
        <w:ind w:left="5096" w:hanging="360"/>
      </w:pPr>
      <w:rPr>
        <w:rFonts w:ascii="Symbol" w:hAnsi="Symbol" w:hint="default"/>
      </w:rPr>
    </w:lvl>
    <w:lvl w:ilvl="7" w:tplc="080C0003" w:tentative="1">
      <w:start w:val="1"/>
      <w:numFmt w:val="bullet"/>
      <w:lvlText w:val="o"/>
      <w:lvlJc w:val="left"/>
      <w:pPr>
        <w:ind w:left="5816" w:hanging="360"/>
      </w:pPr>
      <w:rPr>
        <w:rFonts w:ascii="Courier New" w:hAnsi="Courier New" w:cs="Courier New" w:hint="default"/>
      </w:rPr>
    </w:lvl>
    <w:lvl w:ilvl="8" w:tplc="080C0005" w:tentative="1">
      <w:start w:val="1"/>
      <w:numFmt w:val="bullet"/>
      <w:lvlText w:val=""/>
      <w:lvlJc w:val="left"/>
      <w:pPr>
        <w:ind w:left="6536" w:hanging="360"/>
      </w:pPr>
      <w:rPr>
        <w:rFonts w:ascii="Wingdings" w:hAnsi="Wingdings" w:hint="default"/>
      </w:rPr>
    </w:lvl>
  </w:abstractNum>
  <w:abstractNum w:abstractNumId="12" w15:restartNumberingAfterBreak="0">
    <w:nsid w:val="0BE86321"/>
    <w:multiLevelType w:val="hybridMultilevel"/>
    <w:tmpl w:val="81CE2F5E"/>
    <w:lvl w:ilvl="0" w:tplc="AAA054B8">
      <w:start w:val="1"/>
      <w:numFmt w:val="bullet"/>
      <w:lvlText w:val=""/>
      <w:lvlJc w:val="left"/>
      <w:pPr>
        <w:tabs>
          <w:tab w:val="num" w:pos="720"/>
        </w:tabs>
        <w:ind w:left="720" w:hanging="360"/>
      </w:pPr>
      <w:rPr>
        <w:rFonts w:ascii="Symbol" w:eastAsia="Times New Roman"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FD168A"/>
    <w:multiLevelType w:val="hybridMultilevel"/>
    <w:tmpl w:val="742428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A70C7"/>
    <w:multiLevelType w:val="hybridMultilevel"/>
    <w:tmpl w:val="A4889B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DE45C9B"/>
    <w:multiLevelType w:val="hybridMultilevel"/>
    <w:tmpl w:val="7F289AA8"/>
    <w:lvl w:ilvl="0" w:tplc="669CFC60">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6" w15:restartNumberingAfterBreak="0">
    <w:nsid w:val="1F73322E"/>
    <w:multiLevelType w:val="hybridMultilevel"/>
    <w:tmpl w:val="9CFA90F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21171503"/>
    <w:multiLevelType w:val="hybridMultilevel"/>
    <w:tmpl w:val="98B871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43946BE"/>
    <w:multiLevelType w:val="hybridMultilevel"/>
    <w:tmpl w:val="C0F85E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6276D64"/>
    <w:multiLevelType w:val="hybridMultilevel"/>
    <w:tmpl w:val="D7E858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A315EF3"/>
    <w:multiLevelType w:val="hybridMultilevel"/>
    <w:tmpl w:val="A3883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AE83117"/>
    <w:multiLevelType w:val="hybridMultilevel"/>
    <w:tmpl w:val="01F2FA7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CD9063D"/>
    <w:multiLevelType w:val="hybridMultilevel"/>
    <w:tmpl w:val="EC562F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09D1737"/>
    <w:multiLevelType w:val="hybridMultilevel"/>
    <w:tmpl w:val="72AEE4E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1CF709C"/>
    <w:multiLevelType w:val="hybridMultilevel"/>
    <w:tmpl w:val="BF3265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82A24E0"/>
    <w:multiLevelType w:val="hybridMultilevel"/>
    <w:tmpl w:val="C94051A4"/>
    <w:lvl w:ilvl="0" w:tplc="080C000D">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6" w15:restartNumberingAfterBreak="0">
    <w:nsid w:val="5A3436FB"/>
    <w:multiLevelType w:val="hybridMultilevel"/>
    <w:tmpl w:val="05D4F0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A897D3A"/>
    <w:multiLevelType w:val="hybridMultilevel"/>
    <w:tmpl w:val="CA580B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1A3CFC"/>
    <w:multiLevelType w:val="hybridMultilevel"/>
    <w:tmpl w:val="B5A621D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63AE6566"/>
    <w:multiLevelType w:val="hybridMultilevel"/>
    <w:tmpl w:val="87E625E6"/>
    <w:lvl w:ilvl="0" w:tplc="DC3A1900">
      <w:numFmt w:val="bullet"/>
      <w:lvlText w:val="-"/>
      <w:lvlJc w:val="left"/>
      <w:pPr>
        <w:ind w:left="786" w:hanging="360"/>
      </w:pPr>
      <w:rPr>
        <w:rFonts w:ascii="Calibri" w:eastAsia="ヒラギノ角ゴ Pro W3" w:hAnsi="Calibri"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0" w15:restartNumberingAfterBreak="0">
    <w:nsid w:val="64AC64C5"/>
    <w:multiLevelType w:val="hybridMultilevel"/>
    <w:tmpl w:val="0AC2F75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541488D"/>
    <w:multiLevelType w:val="hybridMultilevel"/>
    <w:tmpl w:val="D46CE5D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C4F5AAA"/>
    <w:multiLevelType w:val="hybridMultilevel"/>
    <w:tmpl w:val="E7309D9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A54312F"/>
    <w:multiLevelType w:val="hybridMultilevel"/>
    <w:tmpl w:val="41F4C0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D4A4B44"/>
    <w:multiLevelType w:val="hybridMultilevel"/>
    <w:tmpl w:val="1C9E5B1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DFB5B95"/>
    <w:multiLevelType w:val="hybridMultilevel"/>
    <w:tmpl w:val="C00C3A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34"/>
  </w:num>
  <w:num w:numId="11">
    <w:abstractNumId w:val="10"/>
  </w:num>
  <w:num w:numId="12">
    <w:abstractNumId w:val="12"/>
  </w:num>
  <w:num w:numId="13">
    <w:abstractNumId w:val="33"/>
  </w:num>
  <w:num w:numId="14">
    <w:abstractNumId w:val="13"/>
  </w:num>
  <w:num w:numId="15">
    <w:abstractNumId w:val="30"/>
  </w:num>
  <w:num w:numId="16">
    <w:abstractNumId w:val="18"/>
  </w:num>
  <w:num w:numId="17">
    <w:abstractNumId w:val="11"/>
  </w:num>
  <w:num w:numId="18">
    <w:abstractNumId w:val="32"/>
  </w:num>
  <w:num w:numId="19">
    <w:abstractNumId w:val="23"/>
  </w:num>
  <w:num w:numId="20">
    <w:abstractNumId w:val="31"/>
  </w:num>
  <w:num w:numId="21">
    <w:abstractNumId w:val="25"/>
  </w:num>
  <w:num w:numId="22">
    <w:abstractNumId w:val="21"/>
  </w:num>
  <w:num w:numId="23">
    <w:abstractNumId w:val="14"/>
  </w:num>
  <w:num w:numId="24">
    <w:abstractNumId w:val="26"/>
  </w:num>
  <w:num w:numId="25">
    <w:abstractNumId w:val="0"/>
  </w:num>
  <w:num w:numId="26">
    <w:abstractNumId w:val="27"/>
  </w:num>
  <w:num w:numId="27">
    <w:abstractNumId w:val="35"/>
  </w:num>
  <w:num w:numId="28">
    <w:abstractNumId w:val="24"/>
  </w:num>
  <w:num w:numId="29">
    <w:abstractNumId w:val="15"/>
  </w:num>
  <w:num w:numId="30">
    <w:abstractNumId w:val="28"/>
  </w:num>
  <w:num w:numId="31">
    <w:abstractNumId w:val="29"/>
  </w:num>
  <w:num w:numId="32">
    <w:abstractNumId w:val="19"/>
  </w:num>
  <w:num w:numId="33">
    <w:abstractNumId w:val="16"/>
  </w:num>
  <w:num w:numId="34">
    <w:abstractNumId w:val="22"/>
  </w:num>
  <w:num w:numId="35">
    <w:abstractNumId w:val="20"/>
  </w:num>
  <w:num w:numId="36">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86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38"/>
    <w:rsid w:val="000006B4"/>
    <w:rsid w:val="00000AB6"/>
    <w:rsid w:val="0000209F"/>
    <w:rsid w:val="00002708"/>
    <w:rsid w:val="00002B41"/>
    <w:rsid w:val="00002D07"/>
    <w:rsid w:val="00004337"/>
    <w:rsid w:val="000045FA"/>
    <w:rsid w:val="00005568"/>
    <w:rsid w:val="00005AA5"/>
    <w:rsid w:val="0000690A"/>
    <w:rsid w:val="00007B09"/>
    <w:rsid w:val="00011857"/>
    <w:rsid w:val="00013922"/>
    <w:rsid w:val="000147C7"/>
    <w:rsid w:val="0001596C"/>
    <w:rsid w:val="000168F9"/>
    <w:rsid w:val="00017354"/>
    <w:rsid w:val="00021B1F"/>
    <w:rsid w:val="00021D27"/>
    <w:rsid w:val="00022A3B"/>
    <w:rsid w:val="00022C94"/>
    <w:rsid w:val="000230B1"/>
    <w:rsid w:val="0002532C"/>
    <w:rsid w:val="0002761F"/>
    <w:rsid w:val="00027A62"/>
    <w:rsid w:val="00027D45"/>
    <w:rsid w:val="00031155"/>
    <w:rsid w:val="00031640"/>
    <w:rsid w:val="0003218A"/>
    <w:rsid w:val="000362E3"/>
    <w:rsid w:val="000378B6"/>
    <w:rsid w:val="000402C0"/>
    <w:rsid w:val="00043293"/>
    <w:rsid w:val="0004418A"/>
    <w:rsid w:val="00044724"/>
    <w:rsid w:val="00047693"/>
    <w:rsid w:val="0004794F"/>
    <w:rsid w:val="00047E8B"/>
    <w:rsid w:val="000503C5"/>
    <w:rsid w:val="000503F5"/>
    <w:rsid w:val="0005082E"/>
    <w:rsid w:val="00050D24"/>
    <w:rsid w:val="0006047B"/>
    <w:rsid w:val="00060B83"/>
    <w:rsid w:val="000615C6"/>
    <w:rsid w:val="00063427"/>
    <w:rsid w:val="0006379E"/>
    <w:rsid w:val="000645B2"/>
    <w:rsid w:val="000649DE"/>
    <w:rsid w:val="000672FB"/>
    <w:rsid w:val="0006736A"/>
    <w:rsid w:val="00067C56"/>
    <w:rsid w:val="00071ABC"/>
    <w:rsid w:val="00072591"/>
    <w:rsid w:val="00073D49"/>
    <w:rsid w:val="0007490D"/>
    <w:rsid w:val="00074AA3"/>
    <w:rsid w:val="000761B2"/>
    <w:rsid w:val="00080395"/>
    <w:rsid w:val="00081F55"/>
    <w:rsid w:val="000828C3"/>
    <w:rsid w:val="00085139"/>
    <w:rsid w:val="00085C74"/>
    <w:rsid w:val="00086FD5"/>
    <w:rsid w:val="0009032F"/>
    <w:rsid w:val="00090D89"/>
    <w:rsid w:val="00093021"/>
    <w:rsid w:val="00093048"/>
    <w:rsid w:val="00094816"/>
    <w:rsid w:val="000952F6"/>
    <w:rsid w:val="0009632A"/>
    <w:rsid w:val="00097506"/>
    <w:rsid w:val="000976C4"/>
    <w:rsid w:val="000A1AE9"/>
    <w:rsid w:val="000A1D43"/>
    <w:rsid w:val="000A1F47"/>
    <w:rsid w:val="000A1F5A"/>
    <w:rsid w:val="000A3962"/>
    <w:rsid w:val="000A4817"/>
    <w:rsid w:val="000A52FF"/>
    <w:rsid w:val="000A5E49"/>
    <w:rsid w:val="000A66F6"/>
    <w:rsid w:val="000A6F3A"/>
    <w:rsid w:val="000B076D"/>
    <w:rsid w:val="000B0916"/>
    <w:rsid w:val="000B0A4B"/>
    <w:rsid w:val="000B0B1F"/>
    <w:rsid w:val="000B2228"/>
    <w:rsid w:val="000B3FD9"/>
    <w:rsid w:val="000B71A7"/>
    <w:rsid w:val="000B751E"/>
    <w:rsid w:val="000C032F"/>
    <w:rsid w:val="000C0381"/>
    <w:rsid w:val="000C19A2"/>
    <w:rsid w:val="000C1E76"/>
    <w:rsid w:val="000C488E"/>
    <w:rsid w:val="000C6006"/>
    <w:rsid w:val="000D091F"/>
    <w:rsid w:val="000D106F"/>
    <w:rsid w:val="000D1B62"/>
    <w:rsid w:val="000D1D17"/>
    <w:rsid w:val="000D36F0"/>
    <w:rsid w:val="000D5FA4"/>
    <w:rsid w:val="000E0606"/>
    <w:rsid w:val="000E08D7"/>
    <w:rsid w:val="000E0FE6"/>
    <w:rsid w:val="000E12FB"/>
    <w:rsid w:val="000E2330"/>
    <w:rsid w:val="000E47EE"/>
    <w:rsid w:val="000E494B"/>
    <w:rsid w:val="000E57B2"/>
    <w:rsid w:val="000E73B0"/>
    <w:rsid w:val="000E7DED"/>
    <w:rsid w:val="000F0E3A"/>
    <w:rsid w:val="000F1DA9"/>
    <w:rsid w:val="000F2C3D"/>
    <w:rsid w:val="000F5181"/>
    <w:rsid w:val="000F64D8"/>
    <w:rsid w:val="00100FF2"/>
    <w:rsid w:val="00102257"/>
    <w:rsid w:val="00102421"/>
    <w:rsid w:val="001054E5"/>
    <w:rsid w:val="0010564D"/>
    <w:rsid w:val="00105D13"/>
    <w:rsid w:val="00106BA6"/>
    <w:rsid w:val="00106EF9"/>
    <w:rsid w:val="00107731"/>
    <w:rsid w:val="00107759"/>
    <w:rsid w:val="00107CA5"/>
    <w:rsid w:val="0011139D"/>
    <w:rsid w:val="0011222D"/>
    <w:rsid w:val="00112D95"/>
    <w:rsid w:val="00113B55"/>
    <w:rsid w:val="00116120"/>
    <w:rsid w:val="00117033"/>
    <w:rsid w:val="00120CA9"/>
    <w:rsid w:val="0012149A"/>
    <w:rsid w:val="00122AEC"/>
    <w:rsid w:val="0012459A"/>
    <w:rsid w:val="00125452"/>
    <w:rsid w:val="001254AE"/>
    <w:rsid w:val="00125A30"/>
    <w:rsid w:val="00130DD1"/>
    <w:rsid w:val="001312BE"/>
    <w:rsid w:val="001319CC"/>
    <w:rsid w:val="00132787"/>
    <w:rsid w:val="0013347B"/>
    <w:rsid w:val="00133F23"/>
    <w:rsid w:val="001344C1"/>
    <w:rsid w:val="00134910"/>
    <w:rsid w:val="0013502D"/>
    <w:rsid w:val="00136132"/>
    <w:rsid w:val="0014031D"/>
    <w:rsid w:val="00141672"/>
    <w:rsid w:val="00141A8E"/>
    <w:rsid w:val="001427FE"/>
    <w:rsid w:val="00143E03"/>
    <w:rsid w:val="001450F7"/>
    <w:rsid w:val="00147645"/>
    <w:rsid w:val="00147F86"/>
    <w:rsid w:val="001503AA"/>
    <w:rsid w:val="00150B7F"/>
    <w:rsid w:val="00151109"/>
    <w:rsid w:val="00151F67"/>
    <w:rsid w:val="00152F9B"/>
    <w:rsid w:val="001530DC"/>
    <w:rsid w:val="00153574"/>
    <w:rsid w:val="00154276"/>
    <w:rsid w:val="001547CD"/>
    <w:rsid w:val="0015505F"/>
    <w:rsid w:val="00155C50"/>
    <w:rsid w:val="00156DF7"/>
    <w:rsid w:val="00157139"/>
    <w:rsid w:val="001577DB"/>
    <w:rsid w:val="00161047"/>
    <w:rsid w:val="00161A38"/>
    <w:rsid w:val="001635F6"/>
    <w:rsid w:val="0016426A"/>
    <w:rsid w:val="00164424"/>
    <w:rsid w:val="00164FC5"/>
    <w:rsid w:val="001651F6"/>
    <w:rsid w:val="00165264"/>
    <w:rsid w:val="00165274"/>
    <w:rsid w:val="00165724"/>
    <w:rsid w:val="00167870"/>
    <w:rsid w:val="00167E77"/>
    <w:rsid w:val="001719C1"/>
    <w:rsid w:val="00173BFD"/>
    <w:rsid w:val="0017573B"/>
    <w:rsid w:val="00175A2D"/>
    <w:rsid w:val="00176179"/>
    <w:rsid w:val="00177FC1"/>
    <w:rsid w:val="00180188"/>
    <w:rsid w:val="0018021E"/>
    <w:rsid w:val="001806F3"/>
    <w:rsid w:val="00182BB0"/>
    <w:rsid w:val="0018330C"/>
    <w:rsid w:val="001836A5"/>
    <w:rsid w:val="00183A03"/>
    <w:rsid w:val="00184CE3"/>
    <w:rsid w:val="00184E3B"/>
    <w:rsid w:val="00185BAB"/>
    <w:rsid w:val="00191D61"/>
    <w:rsid w:val="001935F5"/>
    <w:rsid w:val="00193D14"/>
    <w:rsid w:val="001969C7"/>
    <w:rsid w:val="001977F8"/>
    <w:rsid w:val="001A05EF"/>
    <w:rsid w:val="001A26F5"/>
    <w:rsid w:val="001A2A7A"/>
    <w:rsid w:val="001A2EA4"/>
    <w:rsid w:val="001A3CBD"/>
    <w:rsid w:val="001A4346"/>
    <w:rsid w:val="001A538F"/>
    <w:rsid w:val="001A547A"/>
    <w:rsid w:val="001A69DD"/>
    <w:rsid w:val="001A6C28"/>
    <w:rsid w:val="001A7421"/>
    <w:rsid w:val="001B03D6"/>
    <w:rsid w:val="001B0F16"/>
    <w:rsid w:val="001B144D"/>
    <w:rsid w:val="001B2E82"/>
    <w:rsid w:val="001B31BA"/>
    <w:rsid w:val="001B3B65"/>
    <w:rsid w:val="001B3C16"/>
    <w:rsid w:val="001B51C4"/>
    <w:rsid w:val="001B62B9"/>
    <w:rsid w:val="001B6357"/>
    <w:rsid w:val="001B6C8B"/>
    <w:rsid w:val="001B7680"/>
    <w:rsid w:val="001C0B1C"/>
    <w:rsid w:val="001C1504"/>
    <w:rsid w:val="001C1884"/>
    <w:rsid w:val="001C2939"/>
    <w:rsid w:val="001C4388"/>
    <w:rsid w:val="001C4BE3"/>
    <w:rsid w:val="001C6B5C"/>
    <w:rsid w:val="001D2D27"/>
    <w:rsid w:val="001D30A3"/>
    <w:rsid w:val="001D448E"/>
    <w:rsid w:val="001D4A66"/>
    <w:rsid w:val="001D4FD7"/>
    <w:rsid w:val="001D50B5"/>
    <w:rsid w:val="001D5804"/>
    <w:rsid w:val="001D603A"/>
    <w:rsid w:val="001D6CE1"/>
    <w:rsid w:val="001E0995"/>
    <w:rsid w:val="001E1413"/>
    <w:rsid w:val="001E3345"/>
    <w:rsid w:val="001E5A83"/>
    <w:rsid w:val="001E62E9"/>
    <w:rsid w:val="001F1BD5"/>
    <w:rsid w:val="001F2CE4"/>
    <w:rsid w:val="001F2E73"/>
    <w:rsid w:val="001F3392"/>
    <w:rsid w:val="001F3A37"/>
    <w:rsid w:val="001F49FE"/>
    <w:rsid w:val="001F61A5"/>
    <w:rsid w:val="001F6B95"/>
    <w:rsid w:val="001F6D89"/>
    <w:rsid w:val="001F7E5C"/>
    <w:rsid w:val="001F7F1D"/>
    <w:rsid w:val="00202611"/>
    <w:rsid w:val="002027AA"/>
    <w:rsid w:val="00203EA6"/>
    <w:rsid w:val="00203ED5"/>
    <w:rsid w:val="00204110"/>
    <w:rsid w:val="002052D6"/>
    <w:rsid w:val="0020694E"/>
    <w:rsid w:val="00207D80"/>
    <w:rsid w:val="002108FB"/>
    <w:rsid w:val="00210F52"/>
    <w:rsid w:val="002136C1"/>
    <w:rsid w:val="00213EA3"/>
    <w:rsid w:val="00214B40"/>
    <w:rsid w:val="00215828"/>
    <w:rsid w:val="00216024"/>
    <w:rsid w:val="00216715"/>
    <w:rsid w:val="00216AF3"/>
    <w:rsid w:val="00216D7E"/>
    <w:rsid w:val="00217C8E"/>
    <w:rsid w:val="00217E3B"/>
    <w:rsid w:val="00217F7E"/>
    <w:rsid w:val="00220029"/>
    <w:rsid w:val="0022059F"/>
    <w:rsid w:val="002206BF"/>
    <w:rsid w:val="00223B62"/>
    <w:rsid w:val="00223E63"/>
    <w:rsid w:val="00225171"/>
    <w:rsid w:val="00230F17"/>
    <w:rsid w:val="002316AC"/>
    <w:rsid w:val="00232D5D"/>
    <w:rsid w:val="002330C1"/>
    <w:rsid w:val="00233C92"/>
    <w:rsid w:val="00234944"/>
    <w:rsid w:val="00237024"/>
    <w:rsid w:val="00237D1B"/>
    <w:rsid w:val="0024014E"/>
    <w:rsid w:val="0024299B"/>
    <w:rsid w:val="00243B0C"/>
    <w:rsid w:val="00245E1B"/>
    <w:rsid w:val="0024672F"/>
    <w:rsid w:val="00247D3B"/>
    <w:rsid w:val="002506D2"/>
    <w:rsid w:val="00251E7E"/>
    <w:rsid w:val="00253E2B"/>
    <w:rsid w:val="0025505B"/>
    <w:rsid w:val="00255734"/>
    <w:rsid w:val="00257D62"/>
    <w:rsid w:val="0026001C"/>
    <w:rsid w:val="00261537"/>
    <w:rsid w:val="00261790"/>
    <w:rsid w:val="002624ED"/>
    <w:rsid w:val="00263281"/>
    <w:rsid w:val="002636A2"/>
    <w:rsid w:val="00264938"/>
    <w:rsid w:val="00264E21"/>
    <w:rsid w:val="002675AC"/>
    <w:rsid w:val="00270033"/>
    <w:rsid w:val="002702CC"/>
    <w:rsid w:val="0027203F"/>
    <w:rsid w:val="002723D9"/>
    <w:rsid w:val="00272497"/>
    <w:rsid w:val="00272C21"/>
    <w:rsid w:val="00274178"/>
    <w:rsid w:val="002749AA"/>
    <w:rsid w:val="002754D9"/>
    <w:rsid w:val="00275B1E"/>
    <w:rsid w:val="0027773C"/>
    <w:rsid w:val="00277B58"/>
    <w:rsid w:val="0028378A"/>
    <w:rsid w:val="0028401B"/>
    <w:rsid w:val="00286FEA"/>
    <w:rsid w:val="00287B7C"/>
    <w:rsid w:val="00290845"/>
    <w:rsid w:val="00290D56"/>
    <w:rsid w:val="00291A1B"/>
    <w:rsid w:val="00293420"/>
    <w:rsid w:val="002951D9"/>
    <w:rsid w:val="00295F02"/>
    <w:rsid w:val="002968D0"/>
    <w:rsid w:val="002976F0"/>
    <w:rsid w:val="00297CFE"/>
    <w:rsid w:val="002A0CA5"/>
    <w:rsid w:val="002A0CEE"/>
    <w:rsid w:val="002A2700"/>
    <w:rsid w:val="002A2EE0"/>
    <w:rsid w:val="002A4E72"/>
    <w:rsid w:val="002A7072"/>
    <w:rsid w:val="002B1474"/>
    <w:rsid w:val="002B4AEA"/>
    <w:rsid w:val="002B75FF"/>
    <w:rsid w:val="002C0910"/>
    <w:rsid w:val="002C1D10"/>
    <w:rsid w:val="002C42A7"/>
    <w:rsid w:val="002C4ABC"/>
    <w:rsid w:val="002C5A9A"/>
    <w:rsid w:val="002D009D"/>
    <w:rsid w:val="002D10C7"/>
    <w:rsid w:val="002D277B"/>
    <w:rsid w:val="002D2E9F"/>
    <w:rsid w:val="002D4D98"/>
    <w:rsid w:val="002D4DF8"/>
    <w:rsid w:val="002D734A"/>
    <w:rsid w:val="002E126D"/>
    <w:rsid w:val="002E1398"/>
    <w:rsid w:val="002E25E4"/>
    <w:rsid w:val="002E60FA"/>
    <w:rsid w:val="002E6DA0"/>
    <w:rsid w:val="002E6DC9"/>
    <w:rsid w:val="002E7080"/>
    <w:rsid w:val="002E7307"/>
    <w:rsid w:val="002F0B90"/>
    <w:rsid w:val="002F1C03"/>
    <w:rsid w:val="002F43D0"/>
    <w:rsid w:val="002F593C"/>
    <w:rsid w:val="002F745B"/>
    <w:rsid w:val="002F7BAF"/>
    <w:rsid w:val="00301A6C"/>
    <w:rsid w:val="00301E52"/>
    <w:rsid w:val="003023B0"/>
    <w:rsid w:val="00302C9B"/>
    <w:rsid w:val="00305B2D"/>
    <w:rsid w:val="00307CD8"/>
    <w:rsid w:val="00310225"/>
    <w:rsid w:val="00312640"/>
    <w:rsid w:val="0031294E"/>
    <w:rsid w:val="00314ACF"/>
    <w:rsid w:val="00315839"/>
    <w:rsid w:val="003169B1"/>
    <w:rsid w:val="00320D66"/>
    <w:rsid w:val="003213C8"/>
    <w:rsid w:val="003232CC"/>
    <w:rsid w:val="00323DB3"/>
    <w:rsid w:val="00325BDE"/>
    <w:rsid w:val="00325F4F"/>
    <w:rsid w:val="003269C8"/>
    <w:rsid w:val="00327314"/>
    <w:rsid w:val="00327413"/>
    <w:rsid w:val="003277BA"/>
    <w:rsid w:val="00331FA0"/>
    <w:rsid w:val="00332EBE"/>
    <w:rsid w:val="003337B4"/>
    <w:rsid w:val="0033643A"/>
    <w:rsid w:val="00336B7B"/>
    <w:rsid w:val="00337E39"/>
    <w:rsid w:val="00340483"/>
    <w:rsid w:val="003437DF"/>
    <w:rsid w:val="003440A8"/>
    <w:rsid w:val="00344D8F"/>
    <w:rsid w:val="00345ACA"/>
    <w:rsid w:val="00346C87"/>
    <w:rsid w:val="0034776C"/>
    <w:rsid w:val="00350C40"/>
    <w:rsid w:val="00351954"/>
    <w:rsid w:val="0035222F"/>
    <w:rsid w:val="00352416"/>
    <w:rsid w:val="00352630"/>
    <w:rsid w:val="00352FE3"/>
    <w:rsid w:val="00354130"/>
    <w:rsid w:val="003552B8"/>
    <w:rsid w:val="0035545C"/>
    <w:rsid w:val="00355F27"/>
    <w:rsid w:val="003573E2"/>
    <w:rsid w:val="00357557"/>
    <w:rsid w:val="0035795E"/>
    <w:rsid w:val="003603FC"/>
    <w:rsid w:val="00360871"/>
    <w:rsid w:val="00363592"/>
    <w:rsid w:val="0036391B"/>
    <w:rsid w:val="00364507"/>
    <w:rsid w:val="00364BEA"/>
    <w:rsid w:val="003654A7"/>
    <w:rsid w:val="0036589A"/>
    <w:rsid w:val="00366640"/>
    <w:rsid w:val="00366CEF"/>
    <w:rsid w:val="003717DF"/>
    <w:rsid w:val="00372A4C"/>
    <w:rsid w:val="0037309F"/>
    <w:rsid w:val="00374264"/>
    <w:rsid w:val="0037497E"/>
    <w:rsid w:val="00375147"/>
    <w:rsid w:val="00375548"/>
    <w:rsid w:val="003755BC"/>
    <w:rsid w:val="0037635E"/>
    <w:rsid w:val="0037782E"/>
    <w:rsid w:val="0038047D"/>
    <w:rsid w:val="00380937"/>
    <w:rsid w:val="0038131E"/>
    <w:rsid w:val="00381731"/>
    <w:rsid w:val="003822E5"/>
    <w:rsid w:val="003867B7"/>
    <w:rsid w:val="0039145F"/>
    <w:rsid w:val="00394464"/>
    <w:rsid w:val="00396F53"/>
    <w:rsid w:val="003A1411"/>
    <w:rsid w:val="003A15CE"/>
    <w:rsid w:val="003A4CF4"/>
    <w:rsid w:val="003A529B"/>
    <w:rsid w:val="003A53EF"/>
    <w:rsid w:val="003A690C"/>
    <w:rsid w:val="003B112F"/>
    <w:rsid w:val="003B3957"/>
    <w:rsid w:val="003B3A3B"/>
    <w:rsid w:val="003B40E2"/>
    <w:rsid w:val="003B4A2D"/>
    <w:rsid w:val="003B57FC"/>
    <w:rsid w:val="003B6C97"/>
    <w:rsid w:val="003B706B"/>
    <w:rsid w:val="003C0C06"/>
    <w:rsid w:val="003C0FCD"/>
    <w:rsid w:val="003C0FCF"/>
    <w:rsid w:val="003C1752"/>
    <w:rsid w:val="003C2824"/>
    <w:rsid w:val="003C2DD7"/>
    <w:rsid w:val="003C2EC0"/>
    <w:rsid w:val="003C359C"/>
    <w:rsid w:val="003C4585"/>
    <w:rsid w:val="003C471B"/>
    <w:rsid w:val="003C5402"/>
    <w:rsid w:val="003C5E64"/>
    <w:rsid w:val="003C6C4E"/>
    <w:rsid w:val="003D0E8B"/>
    <w:rsid w:val="003D36A3"/>
    <w:rsid w:val="003D473A"/>
    <w:rsid w:val="003D51A0"/>
    <w:rsid w:val="003D5BA1"/>
    <w:rsid w:val="003D6B38"/>
    <w:rsid w:val="003D7E31"/>
    <w:rsid w:val="003E047B"/>
    <w:rsid w:val="003E0DEF"/>
    <w:rsid w:val="003E1F92"/>
    <w:rsid w:val="003E3510"/>
    <w:rsid w:val="003E45E8"/>
    <w:rsid w:val="003E4F8E"/>
    <w:rsid w:val="003E684D"/>
    <w:rsid w:val="003E6AE8"/>
    <w:rsid w:val="003E7502"/>
    <w:rsid w:val="003F09C9"/>
    <w:rsid w:val="003F0E0F"/>
    <w:rsid w:val="003F354E"/>
    <w:rsid w:val="003F4305"/>
    <w:rsid w:val="003F4846"/>
    <w:rsid w:val="003F4921"/>
    <w:rsid w:val="003F4AD1"/>
    <w:rsid w:val="003F4CE1"/>
    <w:rsid w:val="003F6063"/>
    <w:rsid w:val="004000E3"/>
    <w:rsid w:val="00400ED3"/>
    <w:rsid w:val="00401601"/>
    <w:rsid w:val="00401AAD"/>
    <w:rsid w:val="00403B05"/>
    <w:rsid w:val="00404DB7"/>
    <w:rsid w:val="004052E7"/>
    <w:rsid w:val="0040580A"/>
    <w:rsid w:val="00405A06"/>
    <w:rsid w:val="0041052A"/>
    <w:rsid w:val="004118A6"/>
    <w:rsid w:val="00411B72"/>
    <w:rsid w:val="004128DE"/>
    <w:rsid w:val="00413AF1"/>
    <w:rsid w:val="00414F3C"/>
    <w:rsid w:val="00414FE4"/>
    <w:rsid w:val="0041705A"/>
    <w:rsid w:val="00417563"/>
    <w:rsid w:val="0042174A"/>
    <w:rsid w:val="00424142"/>
    <w:rsid w:val="004243A3"/>
    <w:rsid w:val="0042543A"/>
    <w:rsid w:val="00427866"/>
    <w:rsid w:val="004319EE"/>
    <w:rsid w:val="00432797"/>
    <w:rsid w:val="00432F36"/>
    <w:rsid w:val="00433763"/>
    <w:rsid w:val="00434552"/>
    <w:rsid w:val="00435593"/>
    <w:rsid w:val="004359B8"/>
    <w:rsid w:val="004361BE"/>
    <w:rsid w:val="00436259"/>
    <w:rsid w:val="0043775A"/>
    <w:rsid w:val="00437C4B"/>
    <w:rsid w:val="0044067C"/>
    <w:rsid w:val="00443086"/>
    <w:rsid w:val="00445A54"/>
    <w:rsid w:val="00446545"/>
    <w:rsid w:val="0044685E"/>
    <w:rsid w:val="004513D5"/>
    <w:rsid w:val="004514B4"/>
    <w:rsid w:val="004518ED"/>
    <w:rsid w:val="00451CC6"/>
    <w:rsid w:val="00451FC6"/>
    <w:rsid w:val="0045226E"/>
    <w:rsid w:val="00452DA1"/>
    <w:rsid w:val="0045318D"/>
    <w:rsid w:val="00453543"/>
    <w:rsid w:val="00453D89"/>
    <w:rsid w:val="0045432B"/>
    <w:rsid w:val="004555C8"/>
    <w:rsid w:val="00455B63"/>
    <w:rsid w:val="00456972"/>
    <w:rsid w:val="00457A7C"/>
    <w:rsid w:val="004601F9"/>
    <w:rsid w:val="00461B3D"/>
    <w:rsid w:val="00462542"/>
    <w:rsid w:val="004628B1"/>
    <w:rsid w:val="004660FE"/>
    <w:rsid w:val="00467FD0"/>
    <w:rsid w:val="00472696"/>
    <w:rsid w:val="00475013"/>
    <w:rsid w:val="00475062"/>
    <w:rsid w:val="004756A0"/>
    <w:rsid w:val="0048222B"/>
    <w:rsid w:val="004828DB"/>
    <w:rsid w:val="00484A90"/>
    <w:rsid w:val="004860D3"/>
    <w:rsid w:val="004860E5"/>
    <w:rsid w:val="004865AA"/>
    <w:rsid w:val="00487422"/>
    <w:rsid w:val="004878C0"/>
    <w:rsid w:val="00491704"/>
    <w:rsid w:val="00491F72"/>
    <w:rsid w:val="00492619"/>
    <w:rsid w:val="00493051"/>
    <w:rsid w:val="00493FCB"/>
    <w:rsid w:val="0049412B"/>
    <w:rsid w:val="004942C0"/>
    <w:rsid w:val="004954EA"/>
    <w:rsid w:val="00495720"/>
    <w:rsid w:val="00495D46"/>
    <w:rsid w:val="00497D43"/>
    <w:rsid w:val="004A06A9"/>
    <w:rsid w:val="004A1019"/>
    <w:rsid w:val="004A3190"/>
    <w:rsid w:val="004A4D88"/>
    <w:rsid w:val="004A5AAB"/>
    <w:rsid w:val="004B132A"/>
    <w:rsid w:val="004B1C6C"/>
    <w:rsid w:val="004B29D7"/>
    <w:rsid w:val="004B3AA2"/>
    <w:rsid w:val="004B5207"/>
    <w:rsid w:val="004B5236"/>
    <w:rsid w:val="004B6348"/>
    <w:rsid w:val="004B6645"/>
    <w:rsid w:val="004B6A36"/>
    <w:rsid w:val="004B779B"/>
    <w:rsid w:val="004C2FC6"/>
    <w:rsid w:val="004C38AF"/>
    <w:rsid w:val="004C4F06"/>
    <w:rsid w:val="004C579F"/>
    <w:rsid w:val="004C5BB9"/>
    <w:rsid w:val="004C6290"/>
    <w:rsid w:val="004C63DC"/>
    <w:rsid w:val="004C6831"/>
    <w:rsid w:val="004C6AEF"/>
    <w:rsid w:val="004C6E5C"/>
    <w:rsid w:val="004D08D7"/>
    <w:rsid w:val="004D3D28"/>
    <w:rsid w:val="004D3E38"/>
    <w:rsid w:val="004D42FD"/>
    <w:rsid w:val="004D4696"/>
    <w:rsid w:val="004D49DE"/>
    <w:rsid w:val="004D5355"/>
    <w:rsid w:val="004D556A"/>
    <w:rsid w:val="004D603B"/>
    <w:rsid w:val="004D65FC"/>
    <w:rsid w:val="004D6AC4"/>
    <w:rsid w:val="004D799C"/>
    <w:rsid w:val="004D7ABA"/>
    <w:rsid w:val="004D7BEA"/>
    <w:rsid w:val="004E1BA7"/>
    <w:rsid w:val="004E2C0F"/>
    <w:rsid w:val="004E316E"/>
    <w:rsid w:val="004E4B98"/>
    <w:rsid w:val="004F0B16"/>
    <w:rsid w:val="004F0D6B"/>
    <w:rsid w:val="004F2907"/>
    <w:rsid w:val="004F562E"/>
    <w:rsid w:val="004F656E"/>
    <w:rsid w:val="00504491"/>
    <w:rsid w:val="00505A54"/>
    <w:rsid w:val="0051080B"/>
    <w:rsid w:val="00511679"/>
    <w:rsid w:val="0051318C"/>
    <w:rsid w:val="00517136"/>
    <w:rsid w:val="0052023A"/>
    <w:rsid w:val="00520564"/>
    <w:rsid w:val="005205C9"/>
    <w:rsid w:val="00521F56"/>
    <w:rsid w:val="00522BD8"/>
    <w:rsid w:val="005239B3"/>
    <w:rsid w:val="00523AF6"/>
    <w:rsid w:val="005243B6"/>
    <w:rsid w:val="005263F8"/>
    <w:rsid w:val="0052777C"/>
    <w:rsid w:val="00531D6B"/>
    <w:rsid w:val="005324EB"/>
    <w:rsid w:val="00532DA6"/>
    <w:rsid w:val="00533BA4"/>
    <w:rsid w:val="00535D78"/>
    <w:rsid w:val="00536FA2"/>
    <w:rsid w:val="00540FAE"/>
    <w:rsid w:val="00541C2B"/>
    <w:rsid w:val="00542282"/>
    <w:rsid w:val="005443CC"/>
    <w:rsid w:val="005451DF"/>
    <w:rsid w:val="00546F18"/>
    <w:rsid w:val="0055041C"/>
    <w:rsid w:val="005510AE"/>
    <w:rsid w:val="0055286E"/>
    <w:rsid w:val="005568FE"/>
    <w:rsid w:val="005577C1"/>
    <w:rsid w:val="005579EA"/>
    <w:rsid w:val="00561495"/>
    <w:rsid w:val="00563017"/>
    <w:rsid w:val="00564D72"/>
    <w:rsid w:val="00564DFA"/>
    <w:rsid w:val="00566A06"/>
    <w:rsid w:val="0056721E"/>
    <w:rsid w:val="0057045F"/>
    <w:rsid w:val="00571CEA"/>
    <w:rsid w:val="005767BE"/>
    <w:rsid w:val="00577DA3"/>
    <w:rsid w:val="005802BB"/>
    <w:rsid w:val="00583DD0"/>
    <w:rsid w:val="00583F57"/>
    <w:rsid w:val="00585408"/>
    <w:rsid w:val="00586222"/>
    <w:rsid w:val="00595B92"/>
    <w:rsid w:val="00596085"/>
    <w:rsid w:val="005A0E2D"/>
    <w:rsid w:val="005A204C"/>
    <w:rsid w:val="005A3E35"/>
    <w:rsid w:val="005A5775"/>
    <w:rsid w:val="005A636D"/>
    <w:rsid w:val="005A63B2"/>
    <w:rsid w:val="005A6A6F"/>
    <w:rsid w:val="005A7FE3"/>
    <w:rsid w:val="005B14B3"/>
    <w:rsid w:val="005B15EA"/>
    <w:rsid w:val="005B1B59"/>
    <w:rsid w:val="005B1D1F"/>
    <w:rsid w:val="005B237D"/>
    <w:rsid w:val="005B2DE8"/>
    <w:rsid w:val="005B4411"/>
    <w:rsid w:val="005B4D61"/>
    <w:rsid w:val="005B66F0"/>
    <w:rsid w:val="005C0272"/>
    <w:rsid w:val="005C03A1"/>
    <w:rsid w:val="005C0A0E"/>
    <w:rsid w:val="005C1049"/>
    <w:rsid w:val="005C24D8"/>
    <w:rsid w:val="005C26CB"/>
    <w:rsid w:val="005C339A"/>
    <w:rsid w:val="005C4659"/>
    <w:rsid w:val="005C5E75"/>
    <w:rsid w:val="005C7F89"/>
    <w:rsid w:val="005D152E"/>
    <w:rsid w:val="005D39FC"/>
    <w:rsid w:val="005D62BA"/>
    <w:rsid w:val="005E1182"/>
    <w:rsid w:val="005E1FDC"/>
    <w:rsid w:val="005E44DE"/>
    <w:rsid w:val="005E4B23"/>
    <w:rsid w:val="005E78D4"/>
    <w:rsid w:val="005F24E4"/>
    <w:rsid w:val="005F27DC"/>
    <w:rsid w:val="005F465C"/>
    <w:rsid w:val="005F4C0D"/>
    <w:rsid w:val="005F52C3"/>
    <w:rsid w:val="005F5CC2"/>
    <w:rsid w:val="005F5ED9"/>
    <w:rsid w:val="005F6E4F"/>
    <w:rsid w:val="005F6EA2"/>
    <w:rsid w:val="0060031B"/>
    <w:rsid w:val="00602849"/>
    <w:rsid w:val="00602CF6"/>
    <w:rsid w:val="0060408B"/>
    <w:rsid w:val="006052BB"/>
    <w:rsid w:val="00605314"/>
    <w:rsid w:val="006061D2"/>
    <w:rsid w:val="00606993"/>
    <w:rsid w:val="00607585"/>
    <w:rsid w:val="00607AEA"/>
    <w:rsid w:val="006116B1"/>
    <w:rsid w:val="006122E7"/>
    <w:rsid w:val="0061248A"/>
    <w:rsid w:val="0061278B"/>
    <w:rsid w:val="00612B5F"/>
    <w:rsid w:val="00612E78"/>
    <w:rsid w:val="00612FD1"/>
    <w:rsid w:val="0061320B"/>
    <w:rsid w:val="00613371"/>
    <w:rsid w:val="00614725"/>
    <w:rsid w:val="00615641"/>
    <w:rsid w:val="00617492"/>
    <w:rsid w:val="006229CA"/>
    <w:rsid w:val="00622C77"/>
    <w:rsid w:val="00622FAF"/>
    <w:rsid w:val="0062333D"/>
    <w:rsid w:val="00625CF0"/>
    <w:rsid w:val="006261ED"/>
    <w:rsid w:val="00626AC7"/>
    <w:rsid w:val="00630FC5"/>
    <w:rsid w:val="006320ED"/>
    <w:rsid w:val="00633970"/>
    <w:rsid w:val="00634747"/>
    <w:rsid w:val="00634BBE"/>
    <w:rsid w:val="006359CD"/>
    <w:rsid w:val="00636FC6"/>
    <w:rsid w:val="00641934"/>
    <w:rsid w:val="0064211B"/>
    <w:rsid w:val="00646AF2"/>
    <w:rsid w:val="00646B78"/>
    <w:rsid w:val="006473B0"/>
    <w:rsid w:val="006475D8"/>
    <w:rsid w:val="00650B85"/>
    <w:rsid w:val="006518C2"/>
    <w:rsid w:val="006524A3"/>
    <w:rsid w:val="00652D28"/>
    <w:rsid w:val="00654399"/>
    <w:rsid w:val="00655C34"/>
    <w:rsid w:val="00656316"/>
    <w:rsid w:val="006602B8"/>
    <w:rsid w:val="00660EB6"/>
    <w:rsid w:val="00661D83"/>
    <w:rsid w:val="006626FA"/>
    <w:rsid w:val="0066396C"/>
    <w:rsid w:val="00663B9B"/>
    <w:rsid w:val="00664B53"/>
    <w:rsid w:val="00665FAC"/>
    <w:rsid w:val="00666ABF"/>
    <w:rsid w:val="006711C0"/>
    <w:rsid w:val="006727CD"/>
    <w:rsid w:val="0067308B"/>
    <w:rsid w:val="00673131"/>
    <w:rsid w:val="00673235"/>
    <w:rsid w:val="006743AB"/>
    <w:rsid w:val="00674F50"/>
    <w:rsid w:val="00675F2B"/>
    <w:rsid w:val="00681040"/>
    <w:rsid w:val="006813C1"/>
    <w:rsid w:val="00683FCF"/>
    <w:rsid w:val="00690CA7"/>
    <w:rsid w:val="0069235A"/>
    <w:rsid w:val="0069278C"/>
    <w:rsid w:val="006934F0"/>
    <w:rsid w:val="00693A63"/>
    <w:rsid w:val="00693EB5"/>
    <w:rsid w:val="006948A0"/>
    <w:rsid w:val="00695044"/>
    <w:rsid w:val="006A0595"/>
    <w:rsid w:val="006A0B49"/>
    <w:rsid w:val="006A3ECB"/>
    <w:rsid w:val="006A4209"/>
    <w:rsid w:val="006A53D5"/>
    <w:rsid w:val="006B0646"/>
    <w:rsid w:val="006B5807"/>
    <w:rsid w:val="006B6B2E"/>
    <w:rsid w:val="006B6B5F"/>
    <w:rsid w:val="006C03AA"/>
    <w:rsid w:val="006C1576"/>
    <w:rsid w:val="006C1C63"/>
    <w:rsid w:val="006C3418"/>
    <w:rsid w:val="006C391B"/>
    <w:rsid w:val="006C3950"/>
    <w:rsid w:val="006C400B"/>
    <w:rsid w:val="006C54F2"/>
    <w:rsid w:val="006C56C9"/>
    <w:rsid w:val="006C6175"/>
    <w:rsid w:val="006D03B2"/>
    <w:rsid w:val="006D0FA8"/>
    <w:rsid w:val="006D285E"/>
    <w:rsid w:val="006D3121"/>
    <w:rsid w:val="006D4337"/>
    <w:rsid w:val="006D4382"/>
    <w:rsid w:val="006D565F"/>
    <w:rsid w:val="006D5B23"/>
    <w:rsid w:val="006D748E"/>
    <w:rsid w:val="006E36B0"/>
    <w:rsid w:val="006E3960"/>
    <w:rsid w:val="006E4323"/>
    <w:rsid w:val="006E4E2D"/>
    <w:rsid w:val="006F0471"/>
    <w:rsid w:val="006F2C01"/>
    <w:rsid w:val="006F5580"/>
    <w:rsid w:val="006F5668"/>
    <w:rsid w:val="006F58DC"/>
    <w:rsid w:val="006F5D26"/>
    <w:rsid w:val="006F72BC"/>
    <w:rsid w:val="006F7F1C"/>
    <w:rsid w:val="00701D05"/>
    <w:rsid w:val="0070204D"/>
    <w:rsid w:val="007025C6"/>
    <w:rsid w:val="00702ED6"/>
    <w:rsid w:val="007032E4"/>
    <w:rsid w:val="00703A6F"/>
    <w:rsid w:val="00704CBE"/>
    <w:rsid w:val="007073DE"/>
    <w:rsid w:val="007073E7"/>
    <w:rsid w:val="00707AB9"/>
    <w:rsid w:val="007118A8"/>
    <w:rsid w:val="00711E71"/>
    <w:rsid w:val="00712271"/>
    <w:rsid w:val="00712D90"/>
    <w:rsid w:val="007132A7"/>
    <w:rsid w:val="00715C00"/>
    <w:rsid w:val="00716F9D"/>
    <w:rsid w:val="00717847"/>
    <w:rsid w:val="0072437D"/>
    <w:rsid w:val="00724BA7"/>
    <w:rsid w:val="0072557B"/>
    <w:rsid w:val="00726A64"/>
    <w:rsid w:val="00727BB6"/>
    <w:rsid w:val="00730CD7"/>
    <w:rsid w:val="007326FC"/>
    <w:rsid w:val="00732D51"/>
    <w:rsid w:val="007336F1"/>
    <w:rsid w:val="00733E18"/>
    <w:rsid w:val="007343F1"/>
    <w:rsid w:val="00735018"/>
    <w:rsid w:val="00735CB8"/>
    <w:rsid w:val="00735D5A"/>
    <w:rsid w:val="00737AB1"/>
    <w:rsid w:val="00737CC2"/>
    <w:rsid w:val="00737F1E"/>
    <w:rsid w:val="007414AC"/>
    <w:rsid w:val="007414F9"/>
    <w:rsid w:val="00742DF7"/>
    <w:rsid w:val="007438E5"/>
    <w:rsid w:val="007440E0"/>
    <w:rsid w:val="0074493F"/>
    <w:rsid w:val="00745523"/>
    <w:rsid w:val="00746921"/>
    <w:rsid w:val="00746922"/>
    <w:rsid w:val="0074696F"/>
    <w:rsid w:val="007478E2"/>
    <w:rsid w:val="00750BFF"/>
    <w:rsid w:val="0075286F"/>
    <w:rsid w:val="007539CB"/>
    <w:rsid w:val="00753DAD"/>
    <w:rsid w:val="00754089"/>
    <w:rsid w:val="007563C9"/>
    <w:rsid w:val="007564D8"/>
    <w:rsid w:val="007565BC"/>
    <w:rsid w:val="0076072D"/>
    <w:rsid w:val="00760A60"/>
    <w:rsid w:val="00762E17"/>
    <w:rsid w:val="00765731"/>
    <w:rsid w:val="007669E0"/>
    <w:rsid w:val="00767D0A"/>
    <w:rsid w:val="00770AA7"/>
    <w:rsid w:val="007717E2"/>
    <w:rsid w:val="00773BF2"/>
    <w:rsid w:val="00774512"/>
    <w:rsid w:val="00774712"/>
    <w:rsid w:val="00776480"/>
    <w:rsid w:val="00777300"/>
    <w:rsid w:val="00780785"/>
    <w:rsid w:val="00781B52"/>
    <w:rsid w:val="00781FBE"/>
    <w:rsid w:val="00783964"/>
    <w:rsid w:val="00783CE4"/>
    <w:rsid w:val="007844B6"/>
    <w:rsid w:val="0078557C"/>
    <w:rsid w:val="00787FE5"/>
    <w:rsid w:val="00791813"/>
    <w:rsid w:val="0079277B"/>
    <w:rsid w:val="00792820"/>
    <w:rsid w:val="007950CE"/>
    <w:rsid w:val="00796F69"/>
    <w:rsid w:val="007977E6"/>
    <w:rsid w:val="00797DAD"/>
    <w:rsid w:val="007A1D93"/>
    <w:rsid w:val="007A3A2E"/>
    <w:rsid w:val="007A5BB8"/>
    <w:rsid w:val="007A60D0"/>
    <w:rsid w:val="007A69B9"/>
    <w:rsid w:val="007A7913"/>
    <w:rsid w:val="007A7AB9"/>
    <w:rsid w:val="007B0F0D"/>
    <w:rsid w:val="007B1207"/>
    <w:rsid w:val="007B17D7"/>
    <w:rsid w:val="007B37B7"/>
    <w:rsid w:val="007B389D"/>
    <w:rsid w:val="007B402D"/>
    <w:rsid w:val="007B4ED1"/>
    <w:rsid w:val="007B5491"/>
    <w:rsid w:val="007B70B7"/>
    <w:rsid w:val="007B72F0"/>
    <w:rsid w:val="007B7970"/>
    <w:rsid w:val="007C08A6"/>
    <w:rsid w:val="007C0FE3"/>
    <w:rsid w:val="007C1E10"/>
    <w:rsid w:val="007C2A70"/>
    <w:rsid w:val="007C2E6B"/>
    <w:rsid w:val="007C3DC1"/>
    <w:rsid w:val="007C438F"/>
    <w:rsid w:val="007C524B"/>
    <w:rsid w:val="007C6A9A"/>
    <w:rsid w:val="007C7798"/>
    <w:rsid w:val="007C7B9C"/>
    <w:rsid w:val="007D2763"/>
    <w:rsid w:val="007D2A0F"/>
    <w:rsid w:val="007D2FC9"/>
    <w:rsid w:val="007D3C0D"/>
    <w:rsid w:val="007D5275"/>
    <w:rsid w:val="007D6571"/>
    <w:rsid w:val="007D7BA4"/>
    <w:rsid w:val="007E31F4"/>
    <w:rsid w:val="007E34CA"/>
    <w:rsid w:val="007E3B7B"/>
    <w:rsid w:val="007E5528"/>
    <w:rsid w:val="007E5954"/>
    <w:rsid w:val="007F009F"/>
    <w:rsid w:val="007F0FB9"/>
    <w:rsid w:val="007F1546"/>
    <w:rsid w:val="007F222B"/>
    <w:rsid w:val="007F452F"/>
    <w:rsid w:val="007F7CA1"/>
    <w:rsid w:val="00802B63"/>
    <w:rsid w:val="008040C3"/>
    <w:rsid w:val="0080420D"/>
    <w:rsid w:val="00806E31"/>
    <w:rsid w:val="00807F8E"/>
    <w:rsid w:val="00810845"/>
    <w:rsid w:val="00810B3F"/>
    <w:rsid w:val="00810EDC"/>
    <w:rsid w:val="00813DD4"/>
    <w:rsid w:val="00814DF9"/>
    <w:rsid w:val="00815567"/>
    <w:rsid w:val="00815AD0"/>
    <w:rsid w:val="00822D30"/>
    <w:rsid w:val="0082354B"/>
    <w:rsid w:val="00823872"/>
    <w:rsid w:val="00823E66"/>
    <w:rsid w:val="00826866"/>
    <w:rsid w:val="008305F1"/>
    <w:rsid w:val="0083112D"/>
    <w:rsid w:val="0083151A"/>
    <w:rsid w:val="00832E67"/>
    <w:rsid w:val="008339D4"/>
    <w:rsid w:val="008342DD"/>
    <w:rsid w:val="00834BEC"/>
    <w:rsid w:val="00835556"/>
    <w:rsid w:val="0083636F"/>
    <w:rsid w:val="008376A9"/>
    <w:rsid w:val="0084021C"/>
    <w:rsid w:val="00840D27"/>
    <w:rsid w:val="00841D04"/>
    <w:rsid w:val="00841FCA"/>
    <w:rsid w:val="00842316"/>
    <w:rsid w:val="00842FD6"/>
    <w:rsid w:val="00842FE2"/>
    <w:rsid w:val="0084633B"/>
    <w:rsid w:val="008469D1"/>
    <w:rsid w:val="0084746B"/>
    <w:rsid w:val="00847A51"/>
    <w:rsid w:val="0085069A"/>
    <w:rsid w:val="00850D19"/>
    <w:rsid w:val="00851738"/>
    <w:rsid w:val="00851E72"/>
    <w:rsid w:val="008521F7"/>
    <w:rsid w:val="0085503A"/>
    <w:rsid w:val="00856A3E"/>
    <w:rsid w:val="008575B4"/>
    <w:rsid w:val="00857704"/>
    <w:rsid w:val="00860AAE"/>
    <w:rsid w:val="00861C84"/>
    <w:rsid w:val="00861CD8"/>
    <w:rsid w:val="00862B1E"/>
    <w:rsid w:val="00862FDA"/>
    <w:rsid w:val="0086486F"/>
    <w:rsid w:val="0086503B"/>
    <w:rsid w:val="008652E2"/>
    <w:rsid w:val="0086799A"/>
    <w:rsid w:val="00867F31"/>
    <w:rsid w:val="008737AC"/>
    <w:rsid w:val="008737C8"/>
    <w:rsid w:val="00873FF3"/>
    <w:rsid w:val="00874EEF"/>
    <w:rsid w:val="0087602B"/>
    <w:rsid w:val="008760FB"/>
    <w:rsid w:val="0087617C"/>
    <w:rsid w:val="00876588"/>
    <w:rsid w:val="0087699B"/>
    <w:rsid w:val="00877C67"/>
    <w:rsid w:val="00877E40"/>
    <w:rsid w:val="0088202A"/>
    <w:rsid w:val="00882792"/>
    <w:rsid w:val="00885560"/>
    <w:rsid w:val="00885BA4"/>
    <w:rsid w:val="00886688"/>
    <w:rsid w:val="00887934"/>
    <w:rsid w:val="00890D18"/>
    <w:rsid w:val="008916E2"/>
    <w:rsid w:val="008929A2"/>
    <w:rsid w:val="00892CB4"/>
    <w:rsid w:val="0089465D"/>
    <w:rsid w:val="00894C8B"/>
    <w:rsid w:val="00895B50"/>
    <w:rsid w:val="008973F2"/>
    <w:rsid w:val="00897892"/>
    <w:rsid w:val="008A070B"/>
    <w:rsid w:val="008A07C5"/>
    <w:rsid w:val="008A18A3"/>
    <w:rsid w:val="008A1B75"/>
    <w:rsid w:val="008A2692"/>
    <w:rsid w:val="008A4298"/>
    <w:rsid w:val="008A5FBD"/>
    <w:rsid w:val="008A70C8"/>
    <w:rsid w:val="008B0C2D"/>
    <w:rsid w:val="008B0C8A"/>
    <w:rsid w:val="008B1BD4"/>
    <w:rsid w:val="008B454A"/>
    <w:rsid w:val="008B4744"/>
    <w:rsid w:val="008B4CEE"/>
    <w:rsid w:val="008B592D"/>
    <w:rsid w:val="008B5A39"/>
    <w:rsid w:val="008C27DA"/>
    <w:rsid w:val="008C2CF2"/>
    <w:rsid w:val="008C417F"/>
    <w:rsid w:val="008C48C0"/>
    <w:rsid w:val="008C5A5F"/>
    <w:rsid w:val="008C6520"/>
    <w:rsid w:val="008C7263"/>
    <w:rsid w:val="008D0202"/>
    <w:rsid w:val="008D1019"/>
    <w:rsid w:val="008D1B41"/>
    <w:rsid w:val="008D2FA4"/>
    <w:rsid w:val="008D3E07"/>
    <w:rsid w:val="008D53E0"/>
    <w:rsid w:val="008D5524"/>
    <w:rsid w:val="008D57DA"/>
    <w:rsid w:val="008D5D89"/>
    <w:rsid w:val="008D6681"/>
    <w:rsid w:val="008D7042"/>
    <w:rsid w:val="008D72B8"/>
    <w:rsid w:val="008D73BA"/>
    <w:rsid w:val="008E20BF"/>
    <w:rsid w:val="008E23BD"/>
    <w:rsid w:val="008E31DD"/>
    <w:rsid w:val="008F09B7"/>
    <w:rsid w:val="008F12AC"/>
    <w:rsid w:val="008F1601"/>
    <w:rsid w:val="008F27BA"/>
    <w:rsid w:val="008F2E74"/>
    <w:rsid w:val="008F5D5D"/>
    <w:rsid w:val="008F5F5F"/>
    <w:rsid w:val="008F691E"/>
    <w:rsid w:val="008F6998"/>
    <w:rsid w:val="008F7547"/>
    <w:rsid w:val="00901B8A"/>
    <w:rsid w:val="009021E0"/>
    <w:rsid w:val="0090244A"/>
    <w:rsid w:val="009051A4"/>
    <w:rsid w:val="00905C78"/>
    <w:rsid w:val="009100FF"/>
    <w:rsid w:val="0091118E"/>
    <w:rsid w:val="00912277"/>
    <w:rsid w:val="0091468C"/>
    <w:rsid w:val="00915FA1"/>
    <w:rsid w:val="0091697B"/>
    <w:rsid w:val="00916D94"/>
    <w:rsid w:val="00920262"/>
    <w:rsid w:val="00922B58"/>
    <w:rsid w:val="009238D2"/>
    <w:rsid w:val="00925903"/>
    <w:rsid w:val="0092609D"/>
    <w:rsid w:val="009265AA"/>
    <w:rsid w:val="00931571"/>
    <w:rsid w:val="00933BFA"/>
    <w:rsid w:val="00934E6C"/>
    <w:rsid w:val="0093504E"/>
    <w:rsid w:val="0093598C"/>
    <w:rsid w:val="00935CF0"/>
    <w:rsid w:val="00937862"/>
    <w:rsid w:val="00940CD4"/>
    <w:rsid w:val="009429E8"/>
    <w:rsid w:val="00942A22"/>
    <w:rsid w:val="00942A50"/>
    <w:rsid w:val="00942E85"/>
    <w:rsid w:val="00945B98"/>
    <w:rsid w:val="009474D8"/>
    <w:rsid w:val="0095000D"/>
    <w:rsid w:val="00950F80"/>
    <w:rsid w:val="00951230"/>
    <w:rsid w:val="00952EB5"/>
    <w:rsid w:val="00954DBC"/>
    <w:rsid w:val="00955CC1"/>
    <w:rsid w:val="00957CB7"/>
    <w:rsid w:val="00960D6B"/>
    <w:rsid w:val="00960EA4"/>
    <w:rsid w:val="00962292"/>
    <w:rsid w:val="00962761"/>
    <w:rsid w:val="00962810"/>
    <w:rsid w:val="00962815"/>
    <w:rsid w:val="00962FD5"/>
    <w:rsid w:val="00963CAD"/>
    <w:rsid w:val="00964056"/>
    <w:rsid w:val="00964ADA"/>
    <w:rsid w:val="00965126"/>
    <w:rsid w:val="00971230"/>
    <w:rsid w:val="00971C3D"/>
    <w:rsid w:val="00971D8B"/>
    <w:rsid w:val="00973443"/>
    <w:rsid w:val="009739B2"/>
    <w:rsid w:val="00974115"/>
    <w:rsid w:val="0097476D"/>
    <w:rsid w:val="009748A5"/>
    <w:rsid w:val="009763EA"/>
    <w:rsid w:val="00976904"/>
    <w:rsid w:val="00976D29"/>
    <w:rsid w:val="009774DD"/>
    <w:rsid w:val="00981680"/>
    <w:rsid w:val="0098275E"/>
    <w:rsid w:val="0098342C"/>
    <w:rsid w:val="0098349F"/>
    <w:rsid w:val="009856C6"/>
    <w:rsid w:val="00986216"/>
    <w:rsid w:val="00987C7E"/>
    <w:rsid w:val="00990D8E"/>
    <w:rsid w:val="00994ABF"/>
    <w:rsid w:val="00995297"/>
    <w:rsid w:val="009956EC"/>
    <w:rsid w:val="0099676C"/>
    <w:rsid w:val="00996C24"/>
    <w:rsid w:val="00996E75"/>
    <w:rsid w:val="009A0BCF"/>
    <w:rsid w:val="009A162D"/>
    <w:rsid w:val="009A16E1"/>
    <w:rsid w:val="009A1A2E"/>
    <w:rsid w:val="009A1E9D"/>
    <w:rsid w:val="009A20E8"/>
    <w:rsid w:val="009A3FA5"/>
    <w:rsid w:val="009A5937"/>
    <w:rsid w:val="009A624C"/>
    <w:rsid w:val="009A6B6B"/>
    <w:rsid w:val="009B0BE8"/>
    <w:rsid w:val="009B120B"/>
    <w:rsid w:val="009B1F3D"/>
    <w:rsid w:val="009B2BB1"/>
    <w:rsid w:val="009B2BFF"/>
    <w:rsid w:val="009B2FEA"/>
    <w:rsid w:val="009B3B7C"/>
    <w:rsid w:val="009B3CD9"/>
    <w:rsid w:val="009B4073"/>
    <w:rsid w:val="009B58B3"/>
    <w:rsid w:val="009B6EC9"/>
    <w:rsid w:val="009B7112"/>
    <w:rsid w:val="009C068C"/>
    <w:rsid w:val="009C1F0D"/>
    <w:rsid w:val="009C56D9"/>
    <w:rsid w:val="009C6571"/>
    <w:rsid w:val="009C72B5"/>
    <w:rsid w:val="009D1772"/>
    <w:rsid w:val="009D2332"/>
    <w:rsid w:val="009D382F"/>
    <w:rsid w:val="009D43BD"/>
    <w:rsid w:val="009D4AF5"/>
    <w:rsid w:val="009D7857"/>
    <w:rsid w:val="009E0B5A"/>
    <w:rsid w:val="009E0B62"/>
    <w:rsid w:val="009E1A76"/>
    <w:rsid w:val="009E1C74"/>
    <w:rsid w:val="009E2B5C"/>
    <w:rsid w:val="009E4EFC"/>
    <w:rsid w:val="009E6A27"/>
    <w:rsid w:val="009F2C52"/>
    <w:rsid w:val="009F583B"/>
    <w:rsid w:val="00A005EC"/>
    <w:rsid w:val="00A01237"/>
    <w:rsid w:val="00A01B21"/>
    <w:rsid w:val="00A023EA"/>
    <w:rsid w:val="00A039CB"/>
    <w:rsid w:val="00A03C55"/>
    <w:rsid w:val="00A0449E"/>
    <w:rsid w:val="00A0460F"/>
    <w:rsid w:val="00A108B2"/>
    <w:rsid w:val="00A115BE"/>
    <w:rsid w:val="00A12114"/>
    <w:rsid w:val="00A129E5"/>
    <w:rsid w:val="00A12B36"/>
    <w:rsid w:val="00A12D36"/>
    <w:rsid w:val="00A12EEF"/>
    <w:rsid w:val="00A13696"/>
    <w:rsid w:val="00A1457B"/>
    <w:rsid w:val="00A1475A"/>
    <w:rsid w:val="00A1540C"/>
    <w:rsid w:val="00A16341"/>
    <w:rsid w:val="00A16B4F"/>
    <w:rsid w:val="00A17B56"/>
    <w:rsid w:val="00A17E39"/>
    <w:rsid w:val="00A17E8C"/>
    <w:rsid w:val="00A2159E"/>
    <w:rsid w:val="00A21759"/>
    <w:rsid w:val="00A21CBA"/>
    <w:rsid w:val="00A2264D"/>
    <w:rsid w:val="00A2334A"/>
    <w:rsid w:val="00A23A93"/>
    <w:rsid w:val="00A24B1A"/>
    <w:rsid w:val="00A26A28"/>
    <w:rsid w:val="00A3025C"/>
    <w:rsid w:val="00A303C2"/>
    <w:rsid w:val="00A30BF8"/>
    <w:rsid w:val="00A30D6C"/>
    <w:rsid w:val="00A32500"/>
    <w:rsid w:val="00A33500"/>
    <w:rsid w:val="00A33E2D"/>
    <w:rsid w:val="00A34254"/>
    <w:rsid w:val="00A3445B"/>
    <w:rsid w:val="00A35B2B"/>
    <w:rsid w:val="00A3618B"/>
    <w:rsid w:val="00A37A18"/>
    <w:rsid w:val="00A40542"/>
    <w:rsid w:val="00A417AB"/>
    <w:rsid w:val="00A426FF"/>
    <w:rsid w:val="00A42D8A"/>
    <w:rsid w:val="00A42E77"/>
    <w:rsid w:val="00A43A50"/>
    <w:rsid w:val="00A45574"/>
    <w:rsid w:val="00A45C00"/>
    <w:rsid w:val="00A47795"/>
    <w:rsid w:val="00A5062B"/>
    <w:rsid w:val="00A54697"/>
    <w:rsid w:val="00A5534B"/>
    <w:rsid w:val="00A5596F"/>
    <w:rsid w:val="00A5667A"/>
    <w:rsid w:val="00A566A3"/>
    <w:rsid w:val="00A57A71"/>
    <w:rsid w:val="00A63013"/>
    <w:rsid w:val="00A6375A"/>
    <w:rsid w:val="00A65090"/>
    <w:rsid w:val="00A66179"/>
    <w:rsid w:val="00A700DB"/>
    <w:rsid w:val="00A70F1C"/>
    <w:rsid w:val="00A72F04"/>
    <w:rsid w:val="00A73516"/>
    <w:rsid w:val="00A74E90"/>
    <w:rsid w:val="00A74F45"/>
    <w:rsid w:val="00A7571C"/>
    <w:rsid w:val="00A775D8"/>
    <w:rsid w:val="00A77B6C"/>
    <w:rsid w:val="00A77C74"/>
    <w:rsid w:val="00A8030E"/>
    <w:rsid w:val="00A807ED"/>
    <w:rsid w:val="00A80CC8"/>
    <w:rsid w:val="00A81ACE"/>
    <w:rsid w:val="00A84638"/>
    <w:rsid w:val="00A8481D"/>
    <w:rsid w:val="00A84DB4"/>
    <w:rsid w:val="00A85C5C"/>
    <w:rsid w:val="00A86FFC"/>
    <w:rsid w:val="00A90785"/>
    <w:rsid w:val="00A913C8"/>
    <w:rsid w:val="00A91780"/>
    <w:rsid w:val="00A91B1C"/>
    <w:rsid w:val="00A9252C"/>
    <w:rsid w:val="00A948F0"/>
    <w:rsid w:val="00A950E3"/>
    <w:rsid w:val="00A95526"/>
    <w:rsid w:val="00A959F7"/>
    <w:rsid w:val="00A96038"/>
    <w:rsid w:val="00AA019D"/>
    <w:rsid w:val="00AA04F9"/>
    <w:rsid w:val="00AA149E"/>
    <w:rsid w:val="00AA44E1"/>
    <w:rsid w:val="00AA5B57"/>
    <w:rsid w:val="00AA6B04"/>
    <w:rsid w:val="00AA6B36"/>
    <w:rsid w:val="00AA772A"/>
    <w:rsid w:val="00AB0AC2"/>
    <w:rsid w:val="00AB12AA"/>
    <w:rsid w:val="00AB18FD"/>
    <w:rsid w:val="00AB3B6D"/>
    <w:rsid w:val="00AB4C9F"/>
    <w:rsid w:val="00AB60FC"/>
    <w:rsid w:val="00AB6A47"/>
    <w:rsid w:val="00AB743F"/>
    <w:rsid w:val="00AC1422"/>
    <w:rsid w:val="00AC1980"/>
    <w:rsid w:val="00AC1EC8"/>
    <w:rsid w:val="00AC2AE2"/>
    <w:rsid w:val="00AC44C2"/>
    <w:rsid w:val="00AC4A51"/>
    <w:rsid w:val="00AC53B8"/>
    <w:rsid w:val="00AC55AB"/>
    <w:rsid w:val="00AC6B51"/>
    <w:rsid w:val="00AC7352"/>
    <w:rsid w:val="00AC79C3"/>
    <w:rsid w:val="00AC7C37"/>
    <w:rsid w:val="00AD3B18"/>
    <w:rsid w:val="00AD4C28"/>
    <w:rsid w:val="00AD4E35"/>
    <w:rsid w:val="00AD5601"/>
    <w:rsid w:val="00AE02BD"/>
    <w:rsid w:val="00AE110C"/>
    <w:rsid w:val="00AE27EC"/>
    <w:rsid w:val="00AE34F0"/>
    <w:rsid w:val="00AE3631"/>
    <w:rsid w:val="00AE45FB"/>
    <w:rsid w:val="00AE4CF5"/>
    <w:rsid w:val="00AE7262"/>
    <w:rsid w:val="00AF0066"/>
    <w:rsid w:val="00AF0AAC"/>
    <w:rsid w:val="00AF0F0D"/>
    <w:rsid w:val="00AF11A4"/>
    <w:rsid w:val="00AF127D"/>
    <w:rsid w:val="00AF1FC9"/>
    <w:rsid w:val="00AF3165"/>
    <w:rsid w:val="00AF5919"/>
    <w:rsid w:val="00AF6053"/>
    <w:rsid w:val="00AF6454"/>
    <w:rsid w:val="00AF7EA9"/>
    <w:rsid w:val="00B0085E"/>
    <w:rsid w:val="00B014CE"/>
    <w:rsid w:val="00B023BE"/>
    <w:rsid w:val="00B032E8"/>
    <w:rsid w:val="00B05365"/>
    <w:rsid w:val="00B057F6"/>
    <w:rsid w:val="00B07AF6"/>
    <w:rsid w:val="00B12D0D"/>
    <w:rsid w:val="00B15960"/>
    <w:rsid w:val="00B15D58"/>
    <w:rsid w:val="00B17E1C"/>
    <w:rsid w:val="00B20657"/>
    <w:rsid w:val="00B22192"/>
    <w:rsid w:val="00B22A90"/>
    <w:rsid w:val="00B22BF1"/>
    <w:rsid w:val="00B24CA9"/>
    <w:rsid w:val="00B25C2B"/>
    <w:rsid w:val="00B26081"/>
    <w:rsid w:val="00B302AA"/>
    <w:rsid w:val="00B30F75"/>
    <w:rsid w:val="00B31142"/>
    <w:rsid w:val="00B32A91"/>
    <w:rsid w:val="00B33A17"/>
    <w:rsid w:val="00B33A3F"/>
    <w:rsid w:val="00B34D6E"/>
    <w:rsid w:val="00B351E0"/>
    <w:rsid w:val="00B358D3"/>
    <w:rsid w:val="00B35EC2"/>
    <w:rsid w:val="00B41249"/>
    <w:rsid w:val="00B43417"/>
    <w:rsid w:val="00B441C3"/>
    <w:rsid w:val="00B462C4"/>
    <w:rsid w:val="00B46D63"/>
    <w:rsid w:val="00B47CCF"/>
    <w:rsid w:val="00B5090B"/>
    <w:rsid w:val="00B5124F"/>
    <w:rsid w:val="00B52473"/>
    <w:rsid w:val="00B53268"/>
    <w:rsid w:val="00B55BFD"/>
    <w:rsid w:val="00B55DB4"/>
    <w:rsid w:val="00B55F64"/>
    <w:rsid w:val="00B57692"/>
    <w:rsid w:val="00B60DC2"/>
    <w:rsid w:val="00B6178F"/>
    <w:rsid w:val="00B62D05"/>
    <w:rsid w:val="00B66B7F"/>
    <w:rsid w:val="00B6794D"/>
    <w:rsid w:val="00B67D30"/>
    <w:rsid w:val="00B71E61"/>
    <w:rsid w:val="00B72610"/>
    <w:rsid w:val="00B72C53"/>
    <w:rsid w:val="00B7322F"/>
    <w:rsid w:val="00B73EF0"/>
    <w:rsid w:val="00B742D7"/>
    <w:rsid w:val="00B755CF"/>
    <w:rsid w:val="00B767D3"/>
    <w:rsid w:val="00B77904"/>
    <w:rsid w:val="00B77EC2"/>
    <w:rsid w:val="00B80701"/>
    <w:rsid w:val="00B80B4F"/>
    <w:rsid w:val="00B81DE8"/>
    <w:rsid w:val="00B836C2"/>
    <w:rsid w:val="00B85640"/>
    <w:rsid w:val="00B8599D"/>
    <w:rsid w:val="00B86BC2"/>
    <w:rsid w:val="00B93A1F"/>
    <w:rsid w:val="00B95E45"/>
    <w:rsid w:val="00B97FC4"/>
    <w:rsid w:val="00BA0749"/>
    <w:rsid w:val="00BA0B8D"/>
    <w:rsid w:val="00BA1B1E"/>
    <w:rsid w:val="00BA1C55"/>
    <w:rsid w:val="00BA1C72"/>
    <w:rsid w:val="00BA28FF"/>
    <w:rsid w:val="00BA2AB9"/>
    <w:rsid w:val="00BA2DC2"/>
    <w:rsid w:val="00BA5402"/>
    <w:rsid w:val="00BA6F26"/>
    <w:rsid w:val="00BA7C2F"/>
    <w:rsid w:val="00BB01A2"/>
    <w:rsid w:val="00BB02E6"/>
    <w:rsid w:val="00BB04F4"/>
    <w:rsid w:val="00BB12BE"/>
    <w:rsid w:val="00BB3630"/>
    <w:rsid w:val="00BB36B6"/>
    <w:rsid w:val="00BB3B0D"/>
    <w:rsid w:val="00BB57C6"/>
    <w:rsid w:val="00BC0BB7"/>
    <w:rsid w:val="00BC170E"/>
    <w:rsid w:val="00BC2F3D"/>
    <w:rsid w:val="00BC3C98"/>
    <w:rsid w:val="00BC62A1"/>
    <w:rsid w:val="00BC691A"/>
    <w:rsid w:val="00BD32A6"/>
    <w:rsid w:val="00BD5490"/>
    <w:rsid w:val="00BD5FA2"/>
    <w:rsid w:val="00BD5FB3"/>
    <w:rsid w:val="00BD6614"/>
    <w:rsid w:val="00BE142E"/>
    <w:rsid w:val="00BE1A96"/>
    <w:rsid w:val="00BE382A"/>
    <w:rsid w:val="00BE3959"/>
    <w:rsid w:val="00BE4484"/>
    <w:rsid w:val="00BF02B3"/>
    <w:rsid w:val="00BF0F3A"/>
    <w:rsid w:val="00BF1FD1"/>
    <w:rsid w:val="00BF48BD"/>
    <w:rsid w:val="00BF55C1"/>
    <w:rsid w:val="00BF79B4"/>
    <w:rsid w:val="00C010D1"/>
    <w:rsid w:val="00C01765"/>
    <w:rsid w:val="00C030E5"/>
    <w:rsid w:val="00C041BA"/>
    <w:rsid w:val="00C05355"/>
    <w:rsid w:val="00C06767"/>
    <w:rsid w:val="00C107F7"/>
    <w:rsid w:val="00C10FB5"/>
    <w:rsid w:val="00C12E7F"/>
    <w:rsid w:val="00C150B5"/>
    <w:rsid w:val="00C150E0"/>
    <w:rsid w:val="00C15774"/>
    <w:rsid w:val="00C161D9"/>
    <w:rsid w:val="00C1644B"/>
    <w:rsid w:val="00C17BAF"/>
    <w:rsid w:val="00C20EE4"/>
    <w:rsid w:val="00C22530"/>
    <w:rsid w:val="00C22F5D"/>
    <w:rsid w:val="00C259E8"/>
    <w:rsid w:val="00C269FD"/>
    <w:rsid w:val="00C30B50"/>
    <w:rsid w:val="00C32526"/>
    <w:rsid w:val="00C3389D"/>
    <w:rsid w:val="00C4210B"/>
    <w:rsid w:val="00C421C9"/>
    <w:rsid w:val="00C42BAC"/>
    <w:rsid w:val="00C43A93"/>
    <w:rsid w:val="00C443CA"/>
    <w:rsid w:val="00C44D6B"/>
    <w:rsid w:val="00C47BC6"/>
    <w:rsid w:val="00C47CEB"/>
    <w:rsid w:val="00C47DCB"/>
    <w:rsid w:val="00C508D2"/>
    <w:rsid w:val="00C50D7C"/>
    <w:rsid w:val="00C51005"/>
    <w:rsid w:val="00C52133"/>
    <w:rsid w:val="00C53057"/>
    <w:rsid w:val="00C544BA"/>
    <w:rsid w:val="00C5482A"/>
    <w:rsid w:val="00C56F35"/>
    <w:rsid w:val="00C56F9D"/>
    <w:rsid w:val="00C5706C"/>
    <w:rsid w:val="00C60588"/>
    <w:rsid w:val="00C62287"/>
    <w:rsid w:val="00C629EA"/>
    <w:rsid w:val="00C65126"/>
    <w:rsid w:val="00C704FC"/>
    <w:rsid w:val="00C763AD"/>
    <w:rsid w:val="00C769B1"/>
    <w:rsid w:val="00C816DA"/>
    <w:rsid w:val="00C836B1"/>
    <w:rsid w:val="00C8625E"/>
    <w:rsid w:val="00C863F1"/>
    <w:rsid w:val="00C8693E"/>
    <w:rsid w:val="00C86C57"/>
    <w:rsid w:val="00C90D85"/>
    <w:rsid w:val="00C91D67"/>
    <w:rsid w:val="00C92E94"/>
    <w:rsid w:val="00C93195"/>
    <w:rsid w:val="00C94002"/>
    <w:rsid w:val="00C94583"/>
    <w:rsid w:val="00C970E8"/>
    <w:rsid w:val="00CA0E12"/>
    <w:rsid w:val="00CA1712"/>
    <w:rsid w:val="00CA176E"/>
    <w:rsid w:val="00CA2A70"/>
    <w:rsid w:val="00CA4033"/>
    <w:rsid w:val="00CA4370"/>
    <w:rsid w:val="00CA4B03"/>
    <w:rsid w:val="00CA5336"/>
    <w:rsid w:val="00CA68F7"/>
    <w:rsid w:val="00CA74FA"/>
    <w:rsid w:val="00CA76CC"/>
    <w:rsid w:val="00CA7C9C"/>
    <w:rsid w:val="00CB07A6"/>
    <w:rsid w:val="00CB0BDB"/>
    <w:rsid w:val="00CB1AE0"/>
    <w:rsid w:val="00CB4541"/>
    <w:rsid w:val="00CB49B5"/>
    <w:rsid w:val="00CB5CAC"/>
    <w:rsid w:val="00CB6A49"/>
    <w:rsid w:val="00CB73EF"/>
    <w:rsid w:val="00CB7457"/>
    <w:rsid w:val="00CB7826"/>
    <w:rsid w:val="00CB7F66"/>
    <w:rsid w:val="00CC0C97"/>
    <w:rsid w:val="00CC111D"/>
    <w:rsid w:val="00CC1836"/>
    <w:rsid w:val="00CC2677"/>
    <w:rsid w:val="00CC31DC"/>
    <w:rsid w:val="00CC329C"/>
    <w:rsid w:val="00CC45C1"/>
    <w:rsid w:val="00CC688E"/>
    <w:rsid w:val="00CC72C1"/>
    <w:rsid w:val="00CD030A"/>
    <w:rsid w:val="00CD131B"/>
    <w:rsid w:val="00CD2A72"/>
    <w:rsid w:val="00CD3026"/>
    <w:rsid w:val="00CD57FF"/>
    <w:rsid w:val="00CE00B7"/>
    <w:rsid w:val="00CE300B"/>
    <w:rsid w:val="00CE3AB9"/>
    <w:rsid w:val="00CE3B3A"/>
    <w:rsid w:val="00CE4EC2"/>
    <w:rsid w:val="00CE525E"/>
    <w:rsid w:val="00CE7196"/>
    <w:rsid w:val="00CE71A4"/>
    <w:rsid w:val="00CF0045"/>
    <w:rsid w:val="00CF0181"/>
    <w:rsid w:val="00CF18D1"/>
    <w:rsid w:val="00CF585F"/>
    <w:rsid w:val="00CF5EA7"/>
    <w:rsid w:val="00CF652E"/>
    <w:rsid w:val="00CF7C54"/>
    <w:rsid w:val="00D00C00"/>
    <w:rsid w:val="00D024DD"/>
    <w:rsid w:val="00D02B9A"/>
    <w:rsid w:val="00D042E6"/>
    <w:rsid w:val="00D078C6"/>
    <w:rsid w:val="00D07F21"/>
    <w:rsid w:val="00D10D0D"/>
    <w:rsid w:val="00D126E8"/>
    <w:rsid w:val="00D12710"/>
    <w:rsid w:val="00D129F3"/>
    <w:rsid w:val="00D13C4D"/>
    <w:rsid w:val="00D13F70"/>
    <w:rsid w:val="00D15090"/>
    <w:rsid w:val="00D15BF8"/>
    <w:rsid w:val="00D203F0"/>
    <w:rsid w:val="00D2108A"/>
    <w:rsid w:val="00D220BF"/>
    <w:rsid w:val="00D251AA"/>
    <w:rsid w:val="00D25543"/>
    <w:rsid w:val="00D25DA9"/>
    <w:rsid w:val="00D261F2"/>
    <w:rsid w:val="00D308EE"/>
    <w:rsid w:val="00D33FAC"/>
    <w:rsid w:val="00D360BD"/>
    <w:rsid w:val="00D36807"/>
    <w:rsid w:val="00D36C71"/>
    <w:rsid w:val="00D3772E"/>
    <w:rsid w:val="00D379CE"/>
    <w:rsid w:val="00D41A87"/>
    <w:rsid w:val="00D41CE3"/>
    <w:rsid w:val="00D43C62"/>
    <w:rsid w:val="00D44AA0"/>
    <w:rsid w:val="00D45730"/>
    <w:rsid w:val="00D4665E"/>
    <w:rsid w:val="00D47686"/>
    <w:rsid w:val="00D47EC4"/>
    <w:rsid w:val="00D5078C"/>
    <w:rsid w:val="00D51E07"/>
    <w:rsid w:val="00D52333"/>
    <w:rsid w:val="00D52507"/>
    <w:rsid w:val="00D53EB0"/>
    <w:rsid w:val="00D5442F"/>
    <w:rsid w:val="00D5477D"/>
    <w:rsid w:val="00D54A0E"/>
    <w:rsid w:val="00D562B3"/>
    <w:rsid w:val="00D5677D"/>
    <w:rsid w:val="00D57990"/>
    <w:rsid w:val="00D57A22"/>
    <w:rsid w:val="00D611EE"/>
    <w:rsid w:val="00D62722"/>
    <w:rsid w:val="00D63F96"/>
    <w:rsid w:val="00D64CB1"/>
    <w:rsid w:val="00D6554E"/>
    <w:rsid w:val="00D65D3E"/>
    <w:rsid w:val="00D6653C"/>
    <w:rsid w:val="00D70642"/>
    <w:rsid w:val="00D707FC"/>
    <w:rsid w:val="00D708D9"/>
    <w:rsid w:val="00D717D9"/>
    <w:rsid w:val="00D719E3"/>
    <w:rsid w:val="00D72358"/>
    <w:rsid w:val="00D72575"/>
    <w:rsid w:val="00D744B2"/>
    <w:rsid w:val="00D74FC4"/>
    <w:rsid w:val="00D76030"/>
    <w:rsid w:val="00D76151"/>
    <w:rsid w:val="00D77526"/>
    <w:rsid w:val="00D81365"/>
    <w:rsid w:val="00D8159B"/>
    <w:rsid w:val="00D81679"/>
    <w:rsid w:val="00D8275D"/>
    <w:rsid w:val="00D83AFE"/>
    <w:rsid w:val="00D84D54"/>
    <w:rsid w:val="00D84F7F"/>
    <w:rsid w:val="00D8585A"/>
    <w:rsid w:val="00D8639A"/>
    <w:rsid w:val="00D874FF"/>
    <w:rsid w:val="00D908A3"/>
    <w:rsid w:val="00D9470A"/>
    <w:rsid w:val="00D953EE"/>
    <w:rsid w:val="00D9685B"/>
    <w:rsid w:val="00D9764A"/>
    <w:rsid w:val="00DA0363"/>
    <w:rsid w:val="00DA1F38"/>
    <w:rsid w:val="00DA42CF"/>
    <w:rsid w:val="00DA4511"/>
    <w:rsid w:val="00DA47E1"/>
    <w:rsid w:val="00DA48A9"/>
    <w:rsid w:val="00DA6524"/>
    <w:rsid w:val="00DA79D4"/>
    <w:rsid w:val="00DB08B8"/>
    <w:rsid w:val="00DB0D28"/>
    <w:rsid w:val="00DB0E5A"/>
    <w:rsid w:val="00DB0F6B"/>
    <w:rsid w:val="00DB1D15"/>
    <w:rsid w:val="00DB2109"/>
    <w:rsid w:val="00DB320F"/>
    <w:rsid w:val="00DB324A"/>
    <w:rsid w:val="00DB422F"/>
    <w:rsid w:val="00DB4B19"/>
    <w:rsid w:val="00DB571D"/>
    <w:rsid w:val="00DB6A8E"/>
    <w:rsid w:val="00DB6E98"/>
    <w:rsid w:val="00DB769A"/>
    <w:rsid w:val="00DC0DDF"/>
    <w:rsid w:val="00DC13B7"/>
    <w:rsid w:val="00DC6D54"/>
    <w:rsid w:val="00DC714C"/>
    <w:rsid w:val="00DD1743"/>
    <w:rsid w:val="00DD1EC7"/>
    <w:rsid w:val="00DD3FF3"/>
    <w:rsid w:val="00DD410C"/>
    <w:rsid w:val="00DD4AEB"/>
    <w:rsid w:val="00DD5F30"/>
    <w:rsid w:val="00DD700A"/>
    <w:rsid w:val="00DE0070"/>
    <w:rsid w:val="00DE1423"/>
    <w:rsid w:val="00DE1A05"/>
    <w:rsid w:val="00DE1CA9"/>
    <w:rsid w:val="00DE20E6"/>
    <w:rsid w:val="00DE2617"/>
    <w:rsid w:val="00DE3FB0"/>
    <w:rsid w:val="00DE47EA"/>
    <w:rsid w:val="00DE52F7"/>
    <w:rsid w:val="00DE5371"/>
    <w:rsid w:val="00DE56A6"/>
    <w:rsid w:val="00DE5A6B"/>
    <w:rsid w:val="00DE69D3"/>
    <w:rsid w:val="00DF1161"/>
    <w:rsid w:val="00DF1377"/>
    <w:rsid w:val="00DF1C60"/>
    <w:rsid w:val="00DF1DAC"/>
    <w:rsid w:val="00DF296A"/>
    <w:rsid w:val="00DF29CA"/>
    <w:rsid w:val="00DF3AA7"/>
    <w:rsid w:val="00DF4FD4"/>
    <w:rsid w:val="00E0050D"/>
    <w:rsid w:val="00E0210B"/>
    <w:rsid w:val="00E0213A"/>
    <w:rsid w:val="00E025AF"/>
    <w:rsid w:val="00E05172"/>
    <w:rsid w:val="00E051B1"/>
    <w:rsid w:val="00E05579"/>
    <w:rsid w:val="00E128BA"/>
    <w:rsid w:val="00E13D5E"/>
    <w:rsid w:val="00E13F96"/>
    <w:rsid w:val="00E14C23"/>
    <w:rsid w:val="00E15439"/>
    <w:rsid w:val="00E17285"/>
    <w:rsid w:val="00E17C10"/>
    <w:rsid w:val="00E20FA2"/>
    <w:rsid w:val="00E21907"/>
    <w:rsid w:val="00E232B7"/>
    <w:rsid w:val="00E240DC"/>
    <w:rsid w:val="00E253BF"/>
    <w:rsid w:val="00E26A31"/>
    <w:rsid w:val="00E270FA"/>
    <w:rsid w:val="00E30165"/>
    <w:rsid w:val="00E30256"/>
    <w:rsid w:val="00E30BAD"/>
    <w:rsid w:val="00E30FBD"/>
    <w:rsid w:val="00E31122"/>
    <w:rsid w:val="00E320F3"/>
    <w:rsid w:val="00E32362"/>
    <w:rsid w:val="00E32791"/>
    <w:rsid w:val="00E3406E"/>
    <w:rsid w:val="00E34B76"/>
    <w:rsid w:val="00E407DA"/>
    <w:rsid w:val="00E40920"/>
    <w:rsid w:val="00E40CBF"/>
    <w:rsid w:val="00E424DE"/>
    <w:rsid w:val="00E429AC"/>
    <w:rsid w:val="00E42BB2"/>
    <w:rsid w:val="00E43208"/>
    <w:rsid w:val="00E439E1"/>
    <w:rsid w:val="00E4472B"/>
    <w:rsid w:val="00E45049"/>
    <w:rsid w:val="00E4686A"/>
    <w:rsid w:val="00E476A9"/>
    <w:rsid w:val="00E525D7"/>
    <w:rsid w:val="00E52C3B"/>
    <w:rsid w:val="00E539B5"/>
    <w:rsid w:val="00E54419"/>
    <w:rsid w:val="00E57601"/>
    <w:rsid w:val="00E57B73"/>
    <w:rsid w:val="00E612AA"/>
    <w:rsid w:val="00E614D7"/>
    <w:rsid w:val="00E619A0"/>
    <w:rsid w:val="00E61F05"/>
    <w:rsid w:val="00E6215E"/>
    <w:rsid w:val="00E62554"/>
    <w:rsid w:val="00E62AEA"/>
    <w:rsid w:val="00E63B24"/>
    <w:rsid w:val="00E63D7B"/>
    <w:rsid w:val="00E63F44"/>
    <w:rsid w:val="00E64924"/>
    <w:rsid w:val="00E64FF0"/>
    <w:rsid w:val="00E65538"/>
    <w:rsid w:val="00E7117A"/>
    <w:rsid w:val="00E71C9B"/>
    <w:rsid w:val="00E72510"/>
    <w:rsid w:val="00E7723A"/>
    <w:rsid w:val="00E77443"/>
    <w:rsid w:val="00E82019"/>
    <w:rsid w:val="00E82516"/>
    <w:rsid w:val="00E837C5"/>
    <w:rsid w:val="00E852E2"/>
    <w:rsid w:val="00E85E31"/>
    <w:rsid w:val="00E8740C"/>
    <w:rsid w:val="00E87D98"/>
    <w:rsid w:val="00E909D9"/>
    <w:rsid w:val="00E910C8"/>
    <w:rsid w:val="00E916AB"/>
    <w:rsid w:val="00E91D3F"/>
    <w:rsid w:val="00E932BE"/>
    <w:rsid w:val="00E9348F"/>
    <w:rsid w:val="00E93783"/>
    <w:rsid w:val="00E94AD3"/>
    <w:rsid w:val="00E96BC8"/>
    <w:rsid w:val="00EA16BB"/>
    <w:rsid w:val="00EA3940"/>
    <w:rsid w:val="00EA3BEF"/>
    <w:rsid w:val="00EA4278"/>
    <w:rsid w:val="00EA6DF9"/>
    <w:rsid w:val="00EB01F4"/>
    <w:rsid w:val="00EB132C"/>
    <w:rsid w:val="00EB3942"/>
    <w:rsid w:val="00EB3FDB"/>
    <w:rsid w:val="00EB408C"/>
    <w:rsid w:val="00EB620F"/>
    <w:rsid w:val="00EB6FE5"/>
    <w:rsid w:val="00EB7618"/>
    <w:rsid w:val="00EC0AB7"/>
    <w:rsid w:val="00EC1E8D"/>
    <w:rsid w:val="00EC2067"/>
    <w:rsid w:val="00EC26B8"/>
    <w:rsid w:val="00EC280E"/>
    <w:rsid w:val="00EC5784"/>
    <w:rsid w:val="00EC61CF"/>
    <w:rsid w:val="00EC66E2"/>
    <w:rsid w:val="00ED09ED"/>
    <w:rsid w:val="00ED0CD2"/>
    <w:rsid w:val="00ED39E4"/>
    <w:rsid w:val="00ED6ADC"/>
    <w:rsid w:val="00ED7AE5"/>
    <w:rsid w:val="00EE0367"/>
    <w:rsid w:val="00EE1395"/>
    <w:rsid w:val="00EE2C91"/>
    <w:rsid w:val="00EE35F2"/>
    <w:rsid w:val="00EE3B27"/>
    <w:rsid w:val="00EE3C71"/>
    <w:rsid w:val="00EE5FFB"/>
    <w:rsid w:val="00EE7B38"/>
    <w:rsid w:val="00EF0E34"/>
    <w:rsid w:val="00EF1374"/>
    <w:rsid w:val="00EF148F"/>
    <w:rsid w:val="00EF2027"/>
    <w:rsid w:val="00EF2E7F"/>
    <w:rsid w:val="00EF2F1E"/>
    <w:rsid w:val="00EF34AB"/>
    <w:rsid w:val="00EF3748"/>
    <w:rsid w:val="00EF48EB"/>
    <w:rsid w:val="00EF60EF"/>
    <w:rsid w:val="00EF6284"/>
    <w:rsid w:val="00EF7F2E"/>
    <w:rsid w:val="00F004C4"/>
    <w:rsid w:val="00F02C50"/>
    <w:rsid w:val="00F036AC"/>
    <w:rsid w:val="00F037B8"/>
    <w:rsid w:val="00F042AC"/>
    <w:rsid w:val="00F04C7E"/>
    <w:rsid w:val="00F04F67"/>
    <w:rsid w:val="00F050B2"/>
    <w:rsid w:val="00F05BCB"/>
    <w:rsid w:val="00F05C28"/>
    <w:rsid w:val="00F06305"/>
    <w:rsid w:val="00F071A0"/>
    <w:rsid w:val="00F128BA"/>
    <w:rsid w:val="00F12A0C"/>
    <w:rsid w:val="00F13B67"/>
    <w:rsid w:val="00F13C3F"/>
    <w:rsid w:val="00F13DC2"/>
    <w:rsid w:val="00F140BB"/>
    <w:rsid w:val="00F1540F"/>
    <w:rsid w:val="00F15FEF"/>
    <w:rsid w:val="00F17775"/>
    <w:rsid w:val="00F21023"/>
    <w:rsid w:val="00F2139F"/>
    <w:rsid w:val="00F214FA"/>
    <w:rsid w:val="00F218D7"/>
    <w:rsid w:val="00F22421"/>
    <w:rsid w:val="00F22B0C"/>
    <w:rsid w:val="00F236C0"/>
    <w:rsid w:val="00F24EB0"/>
    <w:rsid w:val="00F257C9"/>
    <w:rsid w:val="00F25813"/>
    <w:rsid w:val="00F2631A"/>
    <w:rsid w:val="00F27B78"/>
    <w:rsid w:val="00F30C09"/>
    <w:rsid w:val="00F310FE"/>
    <w:rsid w:val="00F32A2F"/>
    <w:rsid w:val="00F32ACE"/>
    <w:rsid w:val="00F331BB"/>
    <w:rsid w:val="00F34D60"/>
    <w:rsid w:val="00F351FC"/>
    <w:rsid w:val="00F358F3"/>
    <w:rsid w:val="00F35DC2"/>
    <w:rsid w:val="00F3738A"/>
    <w:rsid w:val="00F37FD1"/>
    <w:rsid w:val="00F40525"/>
    <w:rsid w:val="00F408B0"/>
    <w:rsid w:val="00F44369"/>
    <w:rsid w:val="00F44EA9"/>
    <w:rsid w:val="00F452F4"/>
    <w:rsid w:val="00F45875"/>
    <w:rsid w:val="00F4616E"/>
    <w:rsid w:val="00F47787"/>
    <w:rsid w:val="00F51A6D"/>
    <w:rsid w:val="00F51D20"/>
    <w:rsid w:val="00F52ED3"/>
    <w:rsid w:val="00F53CB0"/>
    <w:rsid w:val="00F56F1E"/>
    <w:rsid w:val="00F57782"/>
    <w:rsid w:val="00F57828"/>
    <w:rsid w:val="00F602FF"/>
    <w:rsid w:val="00F61520"/>
    <w:rsid w:val="00F62DF1"/>
    <w:rsid w:val="00F6392D"/>
    <w:rsid w:val="00F63A9E"/>
    <w:rsid w:val="00F64104"/>
    <w:rsid w:val="00F6422A"/>
    <w:rsid w:val="00F645D6"/>
    <w:rsid w:val="00F64838"/>
    <w:rsid w:val="00F64B68"/>
    <w:rsid w:val="00F64CBC"/>
    <w:rsid w:val="00F6544C"/>
    <w:rsid w:val="00F6546E"/>
    <w:rsid w:val="00F66452"/>
    <w:rsid w:val="00F6749B"/>
    <w:rsid w:val="00F702F6"/>
    <w:rsid w:val="00F7253F"/>
    <w:rsid w:val="00F73609"/>
    <w:rsid w:val="00F77166"/>
    <w:rsid w:val="00F773EA"/>
    <w:rsid w:val="00F80088"/>
    <w:rsid w:val="00F802B5"/>
    <w:rsid w:val="00F80A6D"/>
    <w:rsid w:val="00F81E05"/>
    <w:rsid w:val="00F8211B"/>
    <w:rsid w:val="00F82E02"/>
    <w:rsid w:val="00F82F3B"/>
    <w:rsid w:val="00F84B6F"/>
    <w:rsid w:val="00F86046"/>
    <w:rsid w:val="00F90187"/>
    <w:rsid w:val="00F91A89"/>
    <w:rsid w:val="00F9360D"/>
    <w:rsid w:val="00F957E0"/>
    <w:rsid w:val="00F9598E"/>
    <w:rsid w:val="00F9735C"/>
    <w:rsid w:val="00F974C5"/>
    <w:rsid w:val="00FA089B"/>
    <w:rsid w:val="00FA15D7"/>
    <w:rsid w:val="00FA1749"/>
    <w:rsid w:val="00FA5EFD"/>
    <w:rsid w:val="00FA6FFA"/>
    <w:rsid w:val="00FA7210"/>
    <w:rsid w:val="00FB0142"/>
    <w:rsid w:val="00FB0C5A"/>
    <w:rsid w:val="00FB17A1"/>
    <w:rsid w:val="00FB276E"/>
    <w:rsid w:val="00FB3C97"/>
    <w:rsid w:val="00FB4D85"/>
    <w:rsid w:val="00FB5BC7"/>
    <w:rsid w:val="00FC043A"/>
    <w:rsid w:val="00FC1480"/>
    <w:rsid w:val="00FC1BD2"/>
    <w:rsid w:val="00FC346B"/>
    <w:rsid w:val="00FC4537"/>
    <w:rsid w:val="00FC6991"/>
    <w:rsid w:val="00FC7E46"/>
    <w:rsid w:val="00FD12FB"/>
    <w:rsid w:val="00FD1CBE"/>
    <w:rsid w:val="00FD2CE7"/>
    <w:rsid w:val="00FD50C9"/>
    <w:rsid w:val="00FD52A9"/>
    <w:rsid w:val="00FD547B"/>
    <w:rsid w:val="00FD54AA"/>
    <w:rsid w:val="00FD7ECB"/>
    <w:rsid w:val="00FE2B78"/>
    <w:rsid w:val="00FE2F15"/>
    <w:rsid w:val="00FE3ABA"/>
    <w:rsid w:val="00FE4340"/>
    <w:rsid w:val="00FE4FA1"/>
    <w:rsid w:val="00FE65FC"/>
    <w:rsid w:val="00FE66BE"/>
    <w:rsid w:val="00FF06ED"/>
    <w:rsid w:val="00FF16F7"/>
    <w:rsid w:val="00FF1AB9"/>
    <w:rsid w:val="00FF1DE0"/>
    <w:rsid w:val="00FF1ECE"/>
    <w:rsid w:val="00FF40A6"/>
    <w:rsid w:val="00FF4255"/>
    <w:rsid w:val="00FF478B"/>
    <w:rsid w:val="00FF4BA7"/>
    <w:rsid w:val="00FF4DAD"/>
    <w:rsid w:val="00FF6A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o:shapelayout v:ext="edit">
      <o:idmap v:ext="edit" data="1"/>
    </o:shapelayout>
  </w:shapeDefaults>
  <w:doNotEmbedSmartTags/>
  <w:decimalSymbol w:val=","/>
  <w:listSeparator w:val=";"/>
  <w15:docId w15:val="{629489FF-E910-47ED-96E3-C593D3A2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87"/>
    <w:pPr>
      <w:spacing w:after="120"/>
      <w:jc w:val="both"/>
    </w:pPr>
    <w:rPr>
      <w:rFonts w:ascii="Calibri" w:eastAsia="ヒラギノ角ゴ Pro W3" w:hAnsi="Calibri"/>
      <w:color w:val="000000"/>
      <w:sz w:val="22"/>
      <w:szCs w:val="24"/>
      <w:lang w:val="en-US" w:eastAsia="en-US"/>
    </w:rPr>
  </w:style>
  <w:style w:type="paragraph" w:styleId="Titre1">
    <w:name w:val="heading 1"/>
    <w:basedOn w:val="Normal"/>
    <w:next w:val="Normal"/>
    <w:qFormat/>
    <w:locked/>
    <w:rsid w:val="00A34254"/>
    <w:pPr>
      <w:keepNext/>
      <w:pBdr>
        <w:bottom w:val="single" w:sz="4" w:space="1" w:color="auto"/>
      </w:pBdr>
      <w:spacing w:after="240"/>
      <w:outlineLvl w:val="0"/>
    </w:pPr>
    <w:rPr>
      <w:rFonts w:ascii="High Tower Text" w:hAnsi="High Tower Text" w:cs="Arial"/>
      <w:b/>
      <w:bCs/>
      <w:i/>
      <w:color w:val="5F497A" w:themeColor="accent4" w:themeShade="BF"/>
      <w:kern w:val="32"/>
      <w:sz w:val="52"/>
      <w:szCs w:val="32"/>
    </w:rPr>
  </w:style>
  <w:style w:type="paragraph" w:styleId="Titre2">
    <w:name w:val="heading 2"/>
    <w:basedOn w:val="Normal"/>
    <w:next w:val="Normal"/>
    <w:qFormat/>
    <w:locked/>
    <w:rsid w:val="00C01765"/>
    <w:pPr>
      <w:keepNext/>
      <w:spacing w:before="240"/>
      <w:outlineLvl w:val="1"/>
    </w:pPr>
    <w:rPr>
      <w:rFonts w:ascii="High Tower Text" w:hAnsi="High Tower Text" w:cs="Arial"/>
      <w:b/>
      <w:bCs/>
      <w:i/>
      <w:iCs/>
      <w:color w:val="8064A2" w:themeColor="accent4"/>
      <w:sz w:val="36"/>
      <w:szCs w:val="28"/>
      <w:u w:val="single"/>
    </w:rPr>
  </w:style>
  <w:style w:type="paragraph" w:styleId="Titre3">
    <w:name w:val="heading 3"/>
    <w:basedOn w:val="Normal"/>
    <w:next w:val="Normal"/>
    <w:autoRedefine/>
    <w:qFormat/>
    <w:locked/>
    <w:rsid w:val="00CE3AB9"/>
    <w:pPr>
      <w:keepNext/>
      <w:tabs>
        <w:tab w:val="num" w:pos="360"/>
      </w:tabs>
      <w:spacing w:before="120"/>
      <w:ind w:left="357" w:hanging="357"/>
      <w:outlineLvl w:val="2"/>
    </w:pPr>
    <w:rPr>
      <w:rFonts w:ascii="High Tower Text" w:eastAsia="Times New Roman" w:hAnsi="High Tower Text" w:cs="Tahoma"/>
      <w:i/>
      <w:color w:val="9BBB59" w:themeColor="accent3"/>
      <w:sz w:val="32"/>
      <w:szCs w:val="26"/>
      <w:u w:val="single"/>
      <w:lang w:val="fr-BE" w:eastAsia="fr-FR"/>
    </w:rPr>
  </w:style>
  <w:style w:type="paragraph" w:styleId="Titre4">
    <w:name w:val="heading 4"/>
    <w:basedOn w:val="Normal"/>
    <w:next w:val="Normal"/>
    <w:link w:val="Titre4Car"/>
    <w:qFormat/>
    <w:locked/>
    <w:rsid w:val="00C01765"/>
    <w:pPr>
      <w:keepNext/>
      <w:spacing w:before="240" w:after="60"/>
      <w:outlineLvl w:val="3"/>
    </w:pPr>
    <w:rPr>
      <w:b/>
      <w:bCs/>
      <w:color w:val="auto"/>
      <w:sz w:val="24"/>
      <w:szCs w:val="28"/>
    </w:rPr>
  </w:style>
  <w:style w:type="paragraph" w:styleId="Titre5">
    <w:name w:val="heading 5"/>
    <w:basedOn w:val="Normal"/>
    <w:next w:val="Normal"/>
    <w:qFormat/>
    <w:locked/>
    <w:rsid w:val="00EE7B38"/>
    <w:pPr>
      <w:keepNext/>
      <w:spacing w:before="240"/>
      <w:outlineLvl w:val="4"/>
    </w:pPr>
    <w:rPr>
      <w:rFonts w:ascii="Helvetica 45 Light" w:eastAsia="Times New Roman" w:hAnsi="Helvetica 45 Light"/>
      <w:b/>
      <w:bCs/>
      <w:i/>
      <w:iCs/>
      <w:color w:val="auto"/>
      <w:sz w:val="24"/>
      <w:szCs w:val="22"/>
      <w:lang w:val="fr-BE" w:eastAsia="fr-FR"/>
    </w:rPr>
  </w:style>
  <w:style w:type="paragraph" w:styleId="Titre6">
    <w:name w:val="heading 6"/>
    <w:basedOn w:val="Normal"/>
    <w:next w:val="Normal"/>
    <w:qFormat/>
    <w:locked/>
    <w:rsid w:val="003867B7"/>
    <w:pPr>
      <w:spacing w:before="240" w:after="60"/>
      <w:outlineLvl w:val="5"/>
    </w:pPr>
    <w:rPr>
      <w:b/>
      <w:bCs/>
      <w:szCs w:val="22"/>
    </w:rPr>
  </w:style>
  <w:style w:type="paragraph" w:styleId="Titre7">
    <w:name w:val="heading 7"/>
    <w:basedOn w:val="Normal"/>
    <w:next w:val="Normal"/>
    <w:qFormat/>
    <w:locked/>
    <w:rsid w:val="009E6A27"/>
    <w:pPr>
      <w:spacing w:before="240" w:after="60"/>
      <w:outlineLvl w:val="6"/>
    </w:pPr>
    <w:rPr>
      <w:sz w:val="24"/>
    </w:rPr>
  </w:style>
  <w:style w:type="paragraph" w:styleId="Titre9">
    <w:name w:val="heading 9"/>
    <w:basedOn w:val="Normal"/>
    <w:next w:val="Normal"/>
    <w:qFormat/>
    <w:locked/>
    <w:rsid w:val="006C3950"/>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A">
    <w:name w:val="En-tête A"/>
    <w:autoRedefine/>
    <w:pPr>
      <w:tabs>
        <w:tab w:val="center" w:pos="4536"/>
        <w:tab w:val="right" w:pos="9072"/>
      </w:tabs>
    </w:pPr>
    <w:rPr>
      <w:rFonts w:eastAsia="ヒラギノ角ゴ Pro W3"/>
      <w:color w:val="000000"/>
      <w:sz w:val="24"/>
      <w:lang w:val="fr-FR" w:eastAsia="en-US"/>
    </w:rPr>
  </w:style>
  <w:style w:type="paragraph" w:customStyle="1" w:styleId="Pieddepage1">
    <w:name w:val="Pied de page1"/>
    <w:pPr>
      <w:tabs>
        <w:tab w:val="center" w:pos="4536"/>
        <w:tab w:val="right" w:pos="9072"/>
      </w:tabs>
    </w:pPr>
    <w:rPr>
      <w:rFonts w:eastAsia="ヒラギノ角ゴ Pro W3"/>
      <w:color w:val="000000"/>
      <w:sz w:val="24"/>
      <w:lang w:val="fr-FR" w:eastAsia="en-US"/>
    </w:rPr>
  </w:style>
  <w:style w:type="paragraph" w:customStyle="1" w:styleId="Titre21">
    <w:name w:val="Titre 21"/>
    <w:next w:val="Normal"/>
    <w:autoRedefine/>
    <w:pPr>
      <w:keepNext/>
      <w:spacing w:before="240" w:after="60"/>
    </w:pPr>
    <w:rPr>
      <w:rFonts w:ascii="Verdana" w:eastAsia="ヒラギノ角ゴ Pro W3" w:hAnsi="Verdana"/>
      <w:b/>
      <w:i/>
      <w:color w:val="000000"/>
      <w:sz w:val="28"/>
      <w:lang w:val="fr-FR" w:eastAsia="en-US"/>
    </w:rPr>
  </w:style>
  <w:style w:type="paragraph" w:customStyle="1" w:styleId="Titre81">
    <w:name w:val="Titre 81"/>
    <w:next w:val="Normal"/>
    <w:autoRedefine/>
    <w:rsid w:val="004B5207"/>
    <w:pPr>
      <w:keepNext/>
      <w:tabs>
        <w:tab w:val="left" w:pos="3402"/>
        <w:tab w:val="left" w:pos="5664"/>
        <w:tab w:val="left" w:pos="6372"/>
        <w:tab w:val="left" w:pos="7080"/>
        <w:tab w:val="left" w:pos="7788"/>
        <w:tab w:val="left" w:pos="8496"/>
        <w:tab w:val="left" w:pos="9204"/>
      </w:tabs>
      <w:spacing w:before="120"/>
      <w:jc w:val="both"/>
    </w:pPr>
    <w:rPr>
      <w:rFonts w:ascii="Garamond" w:eastAsia="ヒラギノ角ゴ Pro W3" w:hAnsi="Garamond"/>
      <w:b/>
      <w:i/>
      <w:color w:val="000000"/>
      <w:sz w:val="60"/>
      <w:szCs w:val="60"/>
      <w:lang w:val="fr-FR" w:eastAsia="en-US"/>
    </w:rPr>
  </w:style>
  <w:style w:type="character" w:customStyle="1" w:styleId="Numrodepage1">
    <w:name w:val="Numéro de page1"/>
    <w:rPr>
      <w:color w:val="000000"/>
    </w:rPr>
  </w:style>
  <w:style w:type="paragraph" w:customStyle="1" w:styleId="TM11">
    <w:name w:val="TM 11"/>
    <w:pPr>
      <w:tabs>
        <w:tab w:val="right" w:leader="dot" w:pos="9638"/>
      </w:tabs>
      <w:spacing w:before="240"/>
      <w:ind w:left="720"/>
    </w:pPr>
    <w:rPr>
      <w:rFonts w:ascii="Helvetica" w:eastAsia="ヒラギノ角ゴ Pro W3" w:hAnsi="Helvetica"/>
      <w:b/>
      <w:i/>
      <w:color w:val="000000"/>
      <w:sz w:val="24"/>
      <w:lang w:val="fr-FR" w:eastAsia="en-US"/>
    </w:rPr>
  </w:style>
  <w:style w:type="paragraph" w:customStyle="1" w:styleId="TM21">
    <w:name w:val="TM 21"/>
    <w:pPr>
      <w:tabs>
        <w:tab w:val="right" w:leader="dot" w:pos="9638"/>
      </w:tabs>
      <w:spacing w:before="240" w:after="60"/>
    </w:pPr>
    <w:rPr>
      <w:rFonts w:ascii="Helvetica" w:eastAsia="ヒラギノ角ゴ Pro W3" w:hAnsi="Helvetica"/>
      <w:b/>
      <w:color w:val="000000"/>
      <w:sz w:val="36"/>
      <w:lang w:val="fr-FR" w:eastAsia="en-US"/>
    </w:rPr>
  </w:style>
  <w:style w:type="paragraph" w:customStyle="1" w:styleId="TM31">
    <w:name w:val="TM 31"/>
    <w:autoRedefine/>
    <w:pPr>
      <w:tabs>
        <w:tab w:val="right" w:leader="dot" w:pos="9638"/>
      </w:tabs>
      <w:spacing w:before="240" w:after="60"/>
      <w:ind w:left="360"/>
    </w:pPr>
    <w:rPr>
      <w:rFonts w:ascii="Helvetica" w:eastAsia="ヒラギノ角ゴ Pro W3" w:hAnsi="Helvetica"/>
      <w:b/>
      <w:color w:val="000000"/>
      <w:sz w:val="28"/>
      <w:lang w:val="fr-FR" w:eastAsia="en-US"/>
    </w:rPr>
  </w:style>
  <w:style w:type="paragraph" w:customStyle="1" w:styleId="En-tte1">
    <w:name w:val="En-tête1"/>
    <w:next w:val="Corps"/>
    <w:autoRedefine/>
    <w:pPr>
      <w:keepNext/>
    </w:pPr>
    <w:rPr>
      <w:rFonts w:ascii="Helvetica" w:eastAsia="ヒラギノ角ゴ Pro W3" w:hAnsi="Helvetica"/>
      <w:b/>
      <w:color w:val="000000"/>
      <w:sz w:val="36"/>
      <w:lang w:val="fr-FR" w:eastAsia="en-US"/>
    </w:rPr>
  </w:style>
  <w:style w:type="paragraph" w:customStyle="1" w:styleId="Corps">
    <w:name w:val="Corps"/>
    <w:autoRedefine/>
    <w:rPr>
      <w:rFonts w:ascii="Helvetica" w:eastAsia="ヒラギノ角ゴ Pro W3" w:hAnsi="Helvetica"/>
      <w:color w:val="000000"/>
      <w:sz w:val="24"/>
      <w:lang w:val="fr-FR" w:eastAsia="en-US"/>
    </w:rPr>
  </w:style>
  <w:style w:type="paragraph" w:customStyle="1" w:styleId="En-ttesecondaire">
    <w:name w:val="En-tête secondaire"/>
    <w:next w:val="Corps"/>
    <w:pPr>
      <w:keepNext/>
    </w:pPr>
    <w:rPr>
      <w:rFonts w:ascii="Helvetica" w:eastAsia="ヒラギノ角ゴ Pro W3" w:hAnsi="Helvetica"/>
      <w:b/>
      <w:color w:val="000000"/>
      <w:sz w:val="24"/>
      <w:lang w:val="fr-FR" w:eastAsia="en-US"/>
    </w:rPr>
  </w:style>
  <w:style w:type="paragraph" w:customStyle="1" w:styleId="Titre10">
    <w:name w:val="Titre1"/>
    <w:next w:val="Corps"/>
    <w:pPr>
      <w:keepNext/>
    </w:pPr>
    <w:rPr>
      <w:rFonts w:ascii="Helvetica" w:eastAsia="ヒラギノ角ゴ Pro W3" w:hAnsi="Helvetica"/>
      <w:b/>
      <w:color w:val="000000"/>
      <w:sz w:val="56"/>
      <w:lang w:val="fr-FR" w:eastAsia="en-US"/>
    </w:rPr>
  </w:style>
  <w:style w:type="paragraph" w:customStyle="1" w:styleId="Titre31">
    <w:name w:val="Titre 31"/>
    <w:next w:val="Normal"/>
    <w:pPr>
      <w:keepNext/>
      <w:tabs>
        <w:tab w:val="left" w:pos="0"/>
      </w:tabs>
      <w:jc w:val="both"/>
    </w:pPr>
    <w:rPr>
      <w:rFonts w:ascii="Lucida Grande" w:eastAsia="ヒラギノ角ゴ Pro W3" w:hAnsi="Lucida Grande"/>
      <w:caps/>
      <w:color w:val="000000"/>
      <w:sz w:val="26"/>
      <w:lang w:val="fr-FR" w:eastAsia="en-US"/>
    </w:rPr>
  </w:style>
  <w:style w:type="paragraph" w:customStyle="1" w:styleId="Titre51">
    <w:name w:val="Titre 51"/>
    <w:next w:val="Normal"/>
    <w:autoRedefine/>
    <w:pPr>
      <w:keepNext/>
      <w:spacing w:before="240" w:after="120"/>
      <w:jc w:val="both"/>
    </w:pPr>
    <w:rPr>
      <w:rFonts w:ascii="Lucida Grande" w:eastAsia="ヒラギノ角ゴ Pro W3" w:hAnsi="Lucida Grande"/>
      <w:b/>
      <w:color w:val="000000"/>
      <w:sz w:val="24"/>
      <w:lang w:val="fr-FR" w:eastAsia="en-US"/>
    </w:rPr>
  </w:style>
  <w:style w:type="numbering" w:customStyle="1" w:styleId="Liste21">
    <w:name w:val="Liste 21"/>
    <w:pPr>
      <w:numPr>
        <w:numId w:val="1"/>
      </w:numPr>
    </w:pPr>
  </w:style>
  <w:style w:type="numbering" w:customStyle="1" w:styleId="Liste31">
    <w:name w:val="Liste 31"/>
    <w:pPr>
      <w:numPr>
        <w:numId w:val="2"/>
      </w:numPr>
    </w:pPr>
  </w:style>
  <w:style w:type="numbering" w:customStyle="1" w:styleId="Liste41">
    <w:name w:val="Liste 41"/>
    <w:autoRedefine/>
    <w:pPr>
      <w:numPr>
        <w:numId w:val="3"/>
      </w:numPr>
    </w:pPr>
  </w:style>
  <w:style w:type="numbering" w:customStyle="1" w:styleId="Liste51">
    <w:name w:val="Liste 51"/>
    <w:autoRedefine/>
    <w:pPr>
      <w:numPr>
        <w:numId w:val="4"/>
      </w:numPr>
    </w:pPr>
  </w:style>
  <w:style w:type="paragraph" w:customStyle="1" w:styleId="Retraitcorpsdetexte1">
    <w:name w:val="Retrait corps de texte1"/>
    <w:autoRedefine/>
    <w:pPr>
      <w:spacing w:after="240"/>
      <w:ind w:firstLine="709"/>
      <w:jc w:val="both"/>
    </w:pPr>
    <w:rPr>
      <w:rFonts w:ascii="Century Gothic" w:eastAsia="ヒラギノ角ゴ Pro W3" w:hAnsi="Century Gothic"/>
      <w:color w:val="000000"/>
      <w:lang w:val="fr-FR" w:eastAsia="en-US"/>
    </w:rPr>
  </w:style>
  <w:style w:type="paragraph" w:customStyle="1" w:styleId="Titre6-B">
    <w:name w:val="Titre 6-B"/>
    <w:autoRedefine/>
    <w:pPr>
      <w:tabs>
        <w:tab w:val="left" w:pos="360"/>
      </w:tabs>
      <w:spacing w:before="240" w:after="240" w:line="288" w:lineRule="auto"/>
      <w:jc w:val="both"/>
    </w:pPr>
    <w:rPr>
      <w:rFonts w:ascii="Lucida Grande" w:eastAsia="ヒラギノ角ゴ Pro W3" w:hAnsi="Lucida Grande"/>
      <w:color w:val="000000"/>
      <w:lang w:val="fr-FR" w:eastAsia="en-US"/>
    </w:rPr>
  </w:style>
  <w:style w:type="numbering" w:customStyle="1" w:styleId="List8">
    <w:name w:val="List 8"/>
    <w:pPr>
      <w:numPr>
        <w:numId w:val="5"/>
      </w:numPr>
    </w:pPr>
  </w:style>
  <w:style w:type="paragraph" w:customStyle="1" w:styleId="BItextenormal">
    <w:name w:val="BI texte normal"/>
    <w:pPr>
      <w:spacing w:after="240"/>
      <w:jc w:val="both"/>
    </w:pPr>
    <w:rPr>
      <w:rFonts w:ascii="Tahoma" w:eastAsia="ヒラギノ角ゴ Pro W3" w:hAnsi="Tahoma"/>
      <w:color w:val="000000"/>
      <w:lang w:val="fr-FR" w:eastAsia="en-US"/>
    </w:rPr>
  </w:style>
  <w:style w:type="character" w:customStyle="1" w:styleId="Lienhypertexte1">
    <w:name w:val="Lien hypertexte1"/>
    <w:rPr>
      <w:color w:val="0000FF"/>
      <w:u w:val="single"/>
    </w:rPr>
  </w:style>
  <w:style w:type="paragraph" w:customStyle="1" w:styleId="Enum">
    <w:name w:val="Enum"/>
    <w:next w:val="Corpsdetexte21"/>
    <w:autoRedefine/>
    <w:pPr>
      <w:tabs>
        <w:tab w:val="left" w:pos="720"/>
      </w:tabs>
      <w:spacing w:before="20" w:after="20" w:line="288" w:lineRule="auto"/>
      <w:jc w:val="both"/>
    </w:pPr>
    <w:rPr>
      <w:rFonts w:ascii="Arial" w:eastAsia="ヒラギノ角ゴ Pro W3" w:hAnsi="Arial"/>
      <w:color w:val="000000"/>
      <w:lang w:val="fr-FR" w:eastAsia="en-US"/>
    </w:rPr>
  </w:style>
  <w:style w:type="paragraph" w:customStyle="1" w:styleId="Corpsdetexte21">
    <w:name w:val="Corps de texte 21"/>
    <w:pPr>
      <w:spacing w:after="120" w:line="480" w:lineRule="auto"/>
    </w:pPr>
    <w:rPr>
      <w:rFonts w:eastAsia="ヒラギノ角ゴ Pro W3"/>
      <w:color w:val="000000"/>
      <w:sz w:val="24"/>
      <w:lang w:val="fr-FR" w:eastAsia="en-US"/>
    </w:rPr>
  </w:style>
  <w:style w:type="paragraph" w:customStyle="1" w:styleId="Corpsdetexte1">
    <w:name w:val="Corps de texte1"/>
    <w:pPr>
      <w:spacing w:after="120"/>
    </w:pPr>
    <w:rPr>
      <w:rFonts w:eastAsia="ヒラギノ角ゴ Pro W3"/>
      <w:color w:val="000000"/>
      <w:sz w:val="24"/>
      <w:lang w:val="fr-FR" w:eastAsia="en-US"/>
    </w:rPr>
  </w:style>
  <w:style w:type="numbering" w:customStyle="1" w:styleId="List12">
    <w:name w:val="List 12"/>
    <w:pPr>
      <w:numPr>
        <w:numId w:val="6"/>
      </w:numPr>
    </w:pPr>
  </w:style>
  <w:style w:type="numbering" w:customStyle="1" w:styleId="List13">
    <w:name w:val="List 13"/>
    <w:pPr>
      <w:numPr>
        <w:numId w:val="7"/>
      </w:numPr>
    </w:pPr>
  </w:style>
  <w:style w:type="numbering" w:customStyle="1" w:styleId="List14">
    <w:name w:val="List 14"/>
    <w:autoRedefine/>
    <w:pPr>
      <w:numPr>
        <w:numId w:val="8"/>
      </w:numPr>
    </w:pPr>
  </w:style>
  <w:style w:type="character" w:customStyle="1" w:styleId="Appelnotedebasdep1">
    <w:name w:val="Appel note de bas de p.1"/>
    <w:rPr>
      <w:color w:val="000000"/>
      <w:vertAlign w:val="superscript"/>
    </w:rPr>
  </w:style>
  <w:style w:type="paragraph" w:customStyle="1" w:styleId="Notedebasdepage1">
    <w:name w:val="Note de bas de page1"/>
    <w:autoRedefine/>
    <w:rPr>
      <w:rFonts w:eastAsia="ヒラギノ角ゴ Pro W3"/>
      <w:color w:val="000000"/>
      <w:lang w:val="fr-FR" w:eastAsia="en-US"/>
    </w:rPr>
  </w:style>
  <w:style w:type="numbering" w:customStyle="1" w:styleId="List16">
    <w:name w:val="List 16"/>
    <w:autoRedefine/>
    <w:pPr>
      <w:numPr>
        <w:numId w:val="9"/>
      </w:numPr>
    </w:pPr>
  </w:style>
  <w:style w:type="paragraph" w:customStyle="1" w:styleId="Textedebulles1">
    <w:name w:val="Texte de bulles1"/>
    <w:rPr>
      <w:rFonts w:ascii="Tahoma" w:eastAsia="ヒラギノ角ゴ Pro W3" w:hAnsi="Tahoma"/>
      <w:color w:val="000000"/>
      <w:sz w:val="16"/>
      <w:lang w:val="fr-FR" w:eastAsia="en-US"/>
    </w:rPr>
  </w:style>
  <w:style w:type="paragraph" w:styleId="Retraitcorpsdetexte">
    <w:name w:val="Body Text Indent"/>
    <w:basedOn w:val="Normal"/>
    <w:locked/>
    <w:rsid w:val="00EE7B38"/>
    <w:pPr>
      <w:spacing w:after="240"/>
      <w:ind w:firstLine="709"/>
    </w:pPr>
    <w:rPr>
      <w:rFonts w:ascii="Century Gothic" w:eastAsia="Times New Roman" w:hAnsi="Century Gothic"/>
      <w:color w:val="auto"/>
      <w:lang w:val="fr-FR" w:eastAsia="fr-FR"/>
    </w:rPr>
  </w:style>
  <w:style w:type="table" w:styleId="Grilledutableau">
    <w:name w:val="Table Grid"/>
    <w:basedOn w:val="TableauNormal"/>
    <w:locked/>
    <w:rsid w:val="00EE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ocked/>
    <w:rsid w:val="004513D5"/>
    <w:pPr>
      <w:tabs>
        <w:tab w:val="center" w:pos="4536"/>
        <w:tab w:val="right" w:pos="9072"/>
      </w:tabs>
    </w:pPr>
  </w:style>
  <w:style w:type="paragraph" w:styleId="Pieddepage">
    <w:name w:val="footer"/>
    <w:basedOn w:val="Normal"/>
    <w:link w:val="PieddepageCar"/>
    <w:uiPriority w:val="99"/>
    <w:locked/>
    <w:rsid w:val="004513D5"/>
    <w:pPr>
      <w:tabs>
        <w:tab w:val="center" w:pos="4536"/>
        <w:tab w:val="right" w:pos="9072"/>
      </w:tabs>
    </w:pPr>
  </w:style>
  <w:style w:type="paragraph" w:customStyle="1" w:styleId="CorpsRA">
    <w:name w:val="Corps RA"/>
    <w:basedOn w:val="Normal"/>
    <w:rsid w:val="00FB4D85"/>
    <w:pPr>
      <w:tabs>
        <w:tab w:val="left" w:pos="2127"/>
        <w:tab w:val="left" w:pos="2832"/>
        <w:tab w:val="left" w:pos="3540"/>
        <w:tab w:val="left" w:pos="4248"/>
        <w:tab w:val="left" w:pos="4956"/>
        <w:tab w:val="left" w:pos="5664"/>
        <w:tab w:val="left" w:pos="6372"/>
        <w:tab w:val="left" w:pos="7080"/>
        <w:tab w:val="left" w:pos="7788"/>
        <w:tab w:val="left" w:pos="8496"/>
        <w:tab w:val="left" w:pos="9204"/>
      </w:tabs>
      <w:spacing w:after="200" w:line="288" w:lineRule="auto"/>
    </w:pPr>
    <w:rPr>
      <w:rFonts w:ascii="Dax-Regular" w:hAnsi="Dax-Regular"/>
      <w:szCs w:val="20"/>
      <w:lang w:val="fr-BE"/>
    </w:rPr>
  </w:style>
  <w:style w:type="character" w:styleId="Lienhypertexte">
    <w:name w:val="Hyperlink"/>
    <w:uiPriority w:val="99"/>
    <w:locked/>
    <w:rsid w:val="001B3C16"/>
    <w:rPr>
      <w:color w:val="0000FF"/>
      <w:u w:val="single"/>
    </w:rPr>
  </w:style>
  <w:style w:type="paragraph" w:styleId="Notedebasdepage">
    <w:name w:val="footnote text"/>
    <w:basedOn w:val="Normal"/>
    <w:semiHidden/>
    <w:locked/>
    <w:rsid w:val="001B3C16"/>
    <w:rPr>
      <w:rFonts w:eastAsia="Times New Roman"/>
      <w:color w:val="auto"/>
      <w:szCs w:val="20"/>
      <w:lang w:val="fr-FR" w:eastAsia="fr-FR"/>
    </w:rPr>
  </w:style>
  <w:style w:type="character" w:styleId="Appelnotedebasdep">
    <w:name w:val="footnote reference"/>
    <w:semiHidden/>
    <w:locked/>
    <w:rsid w:val="001B3C16"/>
    <w:rPr>
      <w:vertAlign w:val="superscript"/>
    </w:rPr>
  </w:style>
  <w:style w:type="paragraph" w:customStyle="1" w:styleId="Titre1RA">
    <w:name w:val="Titre 1 RA"/>
    <w:basedOn w:val="Titre1"/>
    <w:rsid w:val="003867B7"/>
    <w:rPr>
      <w:rFonts w:ascii="Dax-Bold" w:eastAsia="Times New Roman" w:hAnsi="Dax-Bold"/>
      <w:color w:val="auto"/>
      <w:lang w:val="fr-BE" w:eastAsia="fr-FR"/>
    </w:rPr>
  </w:style>
  <w:style w:type="paragraph" w:customStyle="1" w:styleId="Titre2RA">
    <w:name w:val="Titre 2 RA"/>
    <w:basedOn w:val="Titre2"/>
    <w:rsid w:val="003867B7"/>
    <w:rPr>
      <w:rFonts w:ascii="Dax-BoldItalic" w:eastAsia="Times New Roman" w:hAnsi="Dax-BoldItalic"/>
      <w:color w:val="auto"/>
      <w:lang w:val="fr-BE" w:eastAsia="fr-FR"/>
    </w:rPr>
  </w:style>
  <w:style w:type="paragraph" w:customStyle="1" w:styleId="Titre3RA">
    <w:name w:val="Titre 3 RA"/>
    <w:basedOn w:val="Titre3"/>
    <w:rsid w:val="003867B7"/>
    <w:pPr>
      <w:tabs>
        <w:tab w:val="clear" w:pos="360"/>
      </w:tabs>
      <w:spacing w:before="240" w:after="60"/>
      <w:ind w:left="0" w:firstLine="0"/>
      <w:jc w:val="left"/>
    </w:pPr>
    <w:rPr>
      <w:rFonts w:ascii="Dax-Bold" w:hAnsi="Dax-Bold" w:cs="Arial"/>
      <w:b/>
      <w:bCs/>
      <w:caps/>
    </w:rPr>
  </w:style>
  <w:style w:type="paragraph" w:customStyle="1" w:styleId="Titre4RA">
    <w:name w:val="Titre 4 RA"/>
    <w:basedOn w:val="Titre4"/>
    <w:rsid w:val="003867B7"/>
    <w:rPr>
      <w:rFonts w:ascii="Dax-Bold" w:eastAsia="Times New Roman" w:hAnsi="Dax-Bold"/>
      <w:i/>
      <w:lang w:val="fr-BE" w:eastAsia="fr-FR"/>
    </w:rPr>
  </w:style>
  <w:style w:type="paragraph" w:customStyle="1" w:styleId="Titre5RA">
    <w:name w:val="Titre 5 RA"/>
    <w:basedOn w:val="Titre5"/>
    <w:rsid w:val="003867B7"/>
    <w:pPr>
      <w:keepNext w:val="0"/>
      <w:spacing w:after="60"/>
      <w:jc w:val="left"/>
    </w:pPr>
    <w:rPr>
      <w:rFonts w:ascii="Dax-Medium" w:hAnsi="Dax-Medium"/>
      <w:b w:val="0"/>
      <w:i w:val="0"/>
      <w:szCs w:val="26"/>
    </w:rPr>
  </w:style>
  <w:style w:type="paragraph" w:customStyle="1" w:styleId="Titre6RA">
    <w:name w:val="Titre 6 RA"/>
    <w:basedOn w:val="Titre6"/>
    <w:rsid w:val="003867B7"/>
    <w:rPr>
      <w:rFonts w:ascii="Dax-Regular" w:eastAsia="Times New Roman" w:hAnsi="Dax-Regular"/>
      <w:color w:val="auto"/>
      <w:sz w:val="20"/>
      <w:lang w:val="fr-BE" w:eastAsia="fr-FR"/>
    </w:rPr>
  </w:style>
  <w:style w:type="paragraph" w:styleId="Corpsdetexte">
    <w:name w:val="Body Text"/>
    <w:basedOn w:val="Normal"/>
    <w:locked/>
    <w:rsid w:val="00352FE3"/>
  </w:style>
  <w:style w:type="paragraph" w:styleId="Textebrut">
    <w:name w:val="Plain Text"/>
    <w:basedOn w:val="Normal"/>
    <w:link w:val="TextebrutCar"/>
    <w:uiPriority w:val="99"/>
    <w:locked/>
    <w:rsid w:val="00352FE3"/>
    <w:rPr>
      <w:rFonts w:ascii="Courier New" w:hAnsi="Courier New" w:cs="Courier New"/>
      <w:szCs w:val="20"/>
    </w:rPr>
  </w:style>
  <w:style w:type="paragraph" w:styleId="TM2">
    <w:name w:val="toc 2"/>
    <w:basedOn w:val="Normal"/>
    <w:next w:val="Normal"/>
    <w:autoRedefine/>
    <w:uiPriority w:val="39"/>
    <w:qFormat/>
    <w:locked/>
    <w:rsid w:val="00493051"/>
    <w:pPr>
      <w:tabs>
        <w:tab w:val="right" w:leader="dot" w:pos="9628"/>
      </w:tabs>
      <w:ind w:left="200"/>
    </w:pPr>
    <w:rPr>
      <w:rFonts w:ascii="Dax-Regular" w:hAnsi="Dax-Regular"/>
      <w:noProof/>
    </w:rPr>
  </w:style>
  <w:style w:type="paragraph" w:styleId="TM1">
    <w:name w:val="toc 1"/>
    <w:basedOn w:val="Normal"/>
    <w:next w:val="Normal"/>
    <w:autoRedefine/>
    <w:uiPriority w:val="39"/>
    <w:qFormat/>
    <w:locked/>
    <w:rsid w:val="009E6A27"/>
    <w:pPr>
      <w:tabs>
        <w:tab w:val="right" w:leader="dot" w:pos="9628"/>
      </w:tabs>
    </w:pPr>
    <w:rPr>
      <w:rFonts w:ascii="Dax-Regular" w:hAnsi="Dax-Regular"/>
      <w:b/>
      <w:noProof/>
      <w:szCs w:val="20"/>
    </w:rPr>
  </w:style>
  <w:style w:type="paragraph" w:styleId="TM3">
    <w:name w:val="toc 3"/>
    <w:basedOn w:val="Normal"/>
    <w:next w:val="Normal"/>
    <w:autoRedefine/>
    <w:uiPriority w:val="39"/>
    <w:qFormat/>
    <w:locked/>
    <w:rsid w:val="00493051"/>
    <w:pPr>
      <w:tabs>
        <w:tab w:val="left" w:pos="960"/>
        <w:tab w:val="right" w:leader="dot" w:pos="9628"/>
      </w:tabs>
      <w:ind w:left="400"/>
    </w:pPr>
    <w:rPr>
      <w:rFonts w:ascii="Dax-Regular" w:hAnsi="Dax-Regular"/>
      <w:i/>
      <w:noProof/>
      <w:szCs w:val="20"/>
    </w:rPr>
  </w:style>
  <w:style w:type="paragraph" w:styleId="TM4">
    <w:name w:val="toc 4"/>
    <w:basedOn w:val="Normal"/>
    <w:next w:val="Normal"/>
    <w:autoRedefine/>
    <w:semiHidden/>
    <w:locked/>
    <w:rsid w:val="00E20FA2"/>
    <w:pPr>
      <w:tabs>
        <w:tab w:val="right" w:leader="dot" w:pos="9628"/>
      </w:tabs>
      <w:ind w:left="1440"/>
    </w:pPr>
    <w:rPr>
      <w:rFonts w:ascii="Dax-Regular" w:hAnsi="Dax-Regular"/>
      <w:noProof/>
      <w:sz w:val="18"/>
      <w:szCs w:val="20"/>
    </w:rPr>
  </w:style>
  <w:style w:type="character" w:customStyle="1" w:styleId="fontb1">
    <w:name w:val="fontb1"/>
    <w:rsid w:val="004878C0"/>
    <w:rPr>
      <w:rFonts w:ascii="Verdana" w:hAnsi="Verdana" w:hint="default"/>
      <w:sz w:val="19"/>
      <w:szCs w:val="19"/>
    </w:rPr>
  </w:style>
  <w:style w:type="paragraph" w:customStyle="1" w:styleId="Car">
    <w:name w:val="Car"/>
    <w:basedOn w:val="Normal"/>
    <w:rsid w:val="009A5937"/>
    <w:pPr>
      <w:spacing w:after="160" w:line="240" w:lineRule="exact"/>
    </w:pPr>
    <w:rPr>
      <w:rFonts w:ascii="Tahoma" w:eastAsia="Times New Roman" w:hAnsi="Tahoma"/>
      <w:color w:val="auto"/>
      <w:szCs w:val="20"/>
    </w:rPr>
  </w:style>
  <w:style w:type="paragraph" w:styleId="NormalWeb">
    <w:name w:val="Normal (Web)"/>
    <w:basedOn w:val="Normal"/>
    <w:locked/>
    <w:rsid w:val="003A53EF"/>
    <w:pPr>
      <w:spacing w:before="100" w:beforeAutospacing="1" w:after="100" w:afterAutospacing="1"/>
    </w:pPr>
    <w:rPr>
      <w:rFonts w:ascii="Arial Unicode MS" w:eastAsia="Arial Unicode MS" w:hAnsi="Arial Unicode MS" w:cs="Arial Unicode MS"/>
      <w:color w:val="auto"/>
      <w:sz w:val="24"/>
      <w:lang w:val="fr-FR" w:eastAsia="fr-FR"/>
    </w:rPr>
  </w:style>
  <w:style w:type="character" w:styleId="Numrodepage">
    <w:name w:val="page number"/>
    <w:basedOn w:val="Policepardfaut"/>
    <w:locked/>
    <w:rsid w:val="00D41CE3"/>
  </w:style>
  <w:style w:type="character" w:styleId="lev">
    <w:name w:val="Strong"/>
    <w:qFormat/>
    <w:locked/>
    <w:rsid w:val="00D41CE3"/>
    <w:rPr>
      <w:b/>
      <w:bCs/>
    </w:rPr>
  </w:style>
  <w:style w:type="character" w:styleId="Accentuation">
    <w:name w:val="Emphasis"/>
    <w:qFormat/>
    <w:locked/>
    <w:rsid w:val="00D41CE3"/>
    <w:rPr>
      <w:b/>
      <w:bCs/>
      <w:i w:val="0"/>
      <w:iCs w:val="0"/>
    </w:rPr>
  </w:style>
  <w:style w:type="paragraph" w:styleId="Sansinterligne">
    <w:name w:val="No Spacing"/>
    <w:uiPriority w:val="1"/>
    <w:qFormat/>
    <w:rsid w:val="00656316"/>
    <w:pPr>
      <w:jc w:val="both"/>
    </w:pPr>
    <w:rPr>
      <w:rFonts w:ascii="Calibri" w:eastAsia="Calibri" w:hAnsi="Calibri"/>
      <w:sz w:val="22"/>
      <w:szCs w:val="22"/>
      <w:lang w:eastAsia="en-US"/>
    </w:rPr>
  </w:style>
  <w:style w:type="character" w:customStyle="1" w:styleId="Titre4Car">
    <w:name w:val="Titre 4 Car"/>
    <w:link w:val="Titre4"/>
    <w:rsid w:val="00C01765"/>
    <w:rPr>
      <w:rFonts w:ascii="Calibri" w:eastAsia="ヒラギノ角ゴ Pro W3" w:hAnsi="Calibri"/>
      <w:b/>
      <w:bCs/>
      <w:sz w:val="24"/>
      <w:szCs w:val="28"/>
      <w:lang w:val="en-US" w:eastAsia="en-US"/>
    </w:rPr>
  </w:style>
  <w:style w:type="paragraph" w:styleId="Paragraphedeliste">
    <w:name w:val="List Paragraph"/>
    <w:basedOn w:val="Normal"/>
    <w:uiPriority w:val="34"/>
    <w:qFormat/>
    <w:rsid w:val="00D3772E"/>
    <w:pPr>
      <w:ind w:left="720"/>
      <w:contextualSpacing/>
    </w:pPr>
  </w:style>
  <w:style w:type="paragraph" w:styleId="Textedebulles">
    <w:name w:val="Balloon Text"/>
    <w:basedOn w:val="Normal"/>
    <w:link w:val="TextedebullesCar"/>
    <w:locked/>
    <w:rsid w:val="00CE4EC2"/>
    <w:rPr>
      <w:rFonts w:ascii="Tahoma" w:hAnsi="Tahoma" w:cs="Tahoma"/>
      <w:sz w:val="16"/>
      <w:szCs w:val="16"/>
    </w:rPr>
  </w:style>
  <w:style w:type="character" w:customStyle="1" w:styleId="TextedebullesCar">
    <w:name w:val="Texte de bulles Car"/>
    <w:link w:val="Textedebulles"/>
    <w:rsid w:val="00CE4EC2"/>
    <w:rPr>
      <w:rFonts w:ascii="Tahoma" w:eastAsia="ヒラギノ角ゴ Pro W3" w:hAnsi="Tahoma" w:cs="Tahoma"/>
      <w:color w:val="000000"/>
      <w:sz w:val="16"/>
      <w:szCs w:val="16"/>
      <w:lang w:val="en-US" w:eastAsia="en-US"/>
    </w:rPr>
  </w:style>
  <w:style w:type="character" w:customStyle="1" w:styleId="TextebrutCar">
    <w:name w:val="Texte brut Car"/>
    <w:link w:val="Textebrut"/>
    <w:uiPriority w:val="99"/>
    <w:rsid w:val="0070204D"/>
    <w:rPr>
      <w:rFonts w:ascii="Courier New" w:eastAsia="ヒラギノ角ゴ Pro W3" w:hAnsi="Courier New" w:cs="Courier New"/>
      <w:color w:val="000000"/>
      <w:lang w:val="en-US" w:eastAsia="en-US"/>
    </w:rPr>
  </w:style>
  <w:style w:type="character" w:customStyle="1" w:styleId="PieddepageCar">
    <w:name w:val="Pied de page Car"/>
    <w:link w:val="Pieddepage"/>
    <w:uiPriority w:val="99"/>
    <w:rsid w:val="0070204D"/>
    <w:rPr>
      <w:rFonts w:eastAsia="ヒラギノ角ゴ Pro W3"/>
      <w:color w:val="000000"/>
      <w:szCs w:val="24"/>
      <w:lang w:val="en-US" w:eastAsia="en-US"/>
    </w:rPr>
  </w:style>
  <w:style w:type="character" w:styleId="Lienhypertextesuivivisit">
    <w:name w:val="FollowedHyperlink"/>
    <w:basedOn w:val="Policepardfaut"/>
    <w:locked/>
    <w:rsid w:val="003C0FCD"/>
    <w:rPr>
      <w:color w:val="800080" w:themeColor="followedHyperlink"/>
      <w:u w:val="single"/>
    </w:rPr>
  </w:style>
  <w:style w:type="paragraph" w:styleId="En-ttedetabledesmatires">
    <w:name w:val="TOC Heading"/>
    <w:basedOn w:val="Titre1"/>
    <w:next w:val="Normal"/>
    <w:uiPriority w:val="39"/>
    <w:semiHidden/>
    <w:unhideWhenUsed/>
    <w:qFormat/>
    <w:rsid w:val="00346C87"/>
    <w:pPr>
      <w:keepLines/>
      <w:pBdr>
        <w:bottom w:val="none" w:sz="0" w:space="0" w:color="auto"/>
      </w:pBdr>
      <w:spacing w:before="480" w:after="0" w:line="276" w:lineRule="auto"/>
      <w:jc w:val="left"/>
      <w:outlineLvl w:val="9"/>
    </w:pPr>
    <w:rPr>
      <w:rFonts w:asciiTheme="majorHAnsi" w:eastAsiaTheme="majorEastAsia" w:hAnsiTheme="majorHAnsi" w:cstheme="majorBidi"/>
      <w:i w:val="0"/>
      <w:color w:val="365F91" w:themeColor="accent1" w:themeShade="BF"/>
      <w:kern w:val="0"/>
      <w:sz w:val="28"/>
      <w:szCs w:val="28"/>
      <w:lang w:val="fr-BE" w:eastAsia="fr-BE"/>
    </w:rPr>
  </w:style>
  <w:style w:type="paragraph" w:styleId="Corpsdetexte2">
    <w:name w:val="Body Text 2"/>
    <w:basedOn w:val="Normal"/>
    <w:link w:val="Corpsdetexte2Car"/>
    <w:locked/>
    <w:rsid w:val="007E31F4"/>
    <w:pPr>
      <w:spacing w:line="480" w:lineRule="auto"/>
    </w:pPr>
  </w:style>
  <w:style w:type="character" w:customStyle="1" w:styleId="Corpsdetexte2Car">
    <w:name w:val="Corps de texte 2 Car"/>
    <w:basedOn w:val="Policepardfaut"/>
    <w:link w:val="Corpsdetexte2"/>
    <w:rsid w:val="007E31F4"/>
    <w:rPr>
      <w:rFonts w:ascii="Calibri" w:eastAsia="ヒラギノ角ゴ Pro W3" w:hAnsi="Calibri"/>
      <w:color w:val="000000"/>
      <w:sz w:val="22"/>
      <w:szCs w:val="24"/>
      <w:lang w:val="en-US" w:eastAsia="en-US"/>
    </w:rPr>
  </w:style>
  <w:style w:type="paragraph" w:styleId="Listepuces">
    <w:name w:val="List Bullet"/>
    <w:basedOn w:val="Normal"/>
    <w:locked/>
    <w:rsid w:val="000230B1"/>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934">
      <w:bodyDiv w:val="1"/>
      <w:marLeft w:val="0"/>
      <w:marRight w:val="0"/>
      <w:marTop w:val="0"/>
      <w:marBottom w:val="0"/>
      <w:divBdr>
        <w:top w:val="none" w:sz="0" w:space="0" w:color="auto"/>
        <w:left w:val="none" w:sz="0" w:space="0" w:color="auto"/>
        <w:bottom w:val="none" w:sz="0" w:space="0" w:color="auto"/>
        <w:right w:val="none" w:sz="0" w:space="0" w:color="auto"/>
      </w:divBdr>
    </w:div>
    <w:div w:id="91711168">
      <w:bodyDiv w:val="1"/>
      <w:marLeft w:val="0"/>
      <w:marRight w:val="0"/>
      <w:marTop w:val="0"/>
      <w:marBottom w:val="0"/>
      <w:divBdr>
        <w:top w:val="none" w:sz="0" w:space="0" w:color="auto"/>
        <w:left w:val="none" w:sz="0" w:space="0" w:color="auto"/>
        <w:bottom w:val="none" w:sz="0" w:space="0" w:color="auto"/>
        <w:right w:val="none" w:sz="0" w:space="0" w:color="auto"/>
      </w:divBdr>
    </w:div>
    <w:div w:id="133759184">
      <w:bodyDiv w:val="1"/>
      <w:marLeft w:val="0"/>
      <w:marRight w:val="0"/>
      <w:marTop w:val="0"/>
      <w:marBottom w:val="0"/>
      <w:divBdr>
        <w:top w:val="none" w:sz="0" w:space="0" w:color="auto"/>
        <w:left w:val="none" w:sz="0" w:space="0" w:color="auto"/>
        <w:bottom w:val="none" w:sz="0" w:space="0" w:color="auto"/>
        <w:right w:val="none" w:sz="0" w:space="0" w:color="auto"/>
      </w:divBdr>
    </w:div>
    <w:div w:id="228686899">
      <w:bodyDiv w:val="1"/>
      <w:marLeft w:val="0"/>
      <w:marRight w:val="0"/>
      <w:marTop w:val="0"/>
      <w:marBottom w:val="0"/>
      <w:divBdr>
        <w:top w:val="none" w:sz="0" w:space="0" w:color="auto"/>
        <w:left w:val="none" w:sz="0" w:space="0" w:color="auto"/>
        <w:bottom w:val="none" w:sz="0" w:space="0" w:color="auto"/>
        <w:right w:val="none" w:sz="0" w:space="0" w:color="auto"/>
      </w:divBdr>
    </w:div>
    <w:div w:id="375548536">
      <w:bodyDiv w:val="1"/>
      <w:marLeft w:val="0"/>
      <w:marRight w:val="0"/>
      <w:marTop w:val="0"/>
      <w:marBottom w:val="0"/>
      <w:divBdr>
        <w:top w:val="none" w:sz="0" w:space="0" w:color="auto"/>
        <w:left w:val="none" w:sz="0" w:space="0" w:color="auto"/>
        <w:bottom w:val="none" w:sz="0" w:space="0" w:color="auto"/>
        <w:right w:val="none" w:sz="0" w:space="0" w:color="auto"/>
      </w:divBdr>
    </w:div>
    <w:div w:id="447045311">
      <w:bodyDiv w:val="1"/>
      <w:marLeft w:val="0"/>
      <w:marRight w:val="0"/>
      <w:marTop w:val="0"/>
      <w:marBottom w:val="0"/>
      <w:divBdr>
        <w:top w:val="none" w:sz="0" w:space="0" w:color="auto"/>
        <w:left w:val="none" w:sz="0" w:space="0" w:color="auto"/>
        <w:bottom w:val="none" w:sz="0" w:space="0" w:color="auto"/>
        <w:right w:val="none" w:sz="0" w:space="0" w:color="auto"/>
      </w:divBdr>
    </w:div>
    <w:div w:id="476531061">
      <w:bodyDiv w:val="1"/>
      <w:marLeft w:val="0"/>
      <w:marRight w:val="0"/>
      <w:marTop w:val="0"/>
      <w:marBottom w:val="0"/>
      <w:divBdr>
        <w:top w:val="none" w:sz="0" w:space="0" w:color="auto"/>
        <w:left w:val="none" w:sz="0" w:space="0" w:color="auto"/>
        <w:bottom w:val="none" w:sz="0" w:space="0" w:color="auto"/>
        <w:right w:val="none" w:sz="0" w:space="0" w:color="auto"/>
      </w:divBdr>
    </w:div>
    <w:div w:id="555118911">
      <w:bodyDiv w:val="1"/>
      <w:marLeft w:val="0"/>
      <w:marRight w:val="0"/>
      <w:marTop w:val="0"/>
      <w:marBottom w:val="0"/>
      <w:divBdr>
        <w:top w:val="none" w:sz="0" w:space="0" w:color="auto"/>
        <w:left w:val="none" w:sz="0" w:space="0" w:color="auto"/>
        <w:bottom w:val="none" w:sz="0" w:space="0" w:color="auto"/>
        <w:right w:val="none" w:sz="0" w:space="0" w:color="auto"/>
      </w:divBdr>
    </w:div>
    <w:div w:id="689526108">
      <w:bodyDiv w:val="1"/>
      <w:marLeft w:val="0"/>
      <w:marRight w:val="0"/>
      <w:marTop w:val="0"/>
      <w:marBottom w:val="0"/>
      <w:divBdr>
        <w:top w:val="none" w:sz="0" w:space="0" w:color="auto"/>
        <w:left w:val="none" w:sz="0" w:space="0" w:color="auto"/>
        <w:bottom w:val="none" w:sz="0" w:space="0" w:color="auto"/>
        <w:right w:val="none" w:sz="0" w:space="0" w:color="auto"/>
      </w:divBdr>
    </w:div>
    <w:div w:id="705301333">
      <w:bodyDiv w:val="1"/>
      <w:marLeft w:val="0"/>
      <w:marRight w:val="0"/>
      <w:marTop w:val="0"/>
      <w:marBottom w:val="0"/>
      <w:divBdr>
        <w:top w:val="none" w:sz="0" w:space="0" w:color="auto"/>
        <w:left w:val="none" w:sz="0" w:space="0" w:color="auto"/>
        <w:bottom w:val="none" w:sz="0" w:space="0" w:color="auto"/>
        <w:right w:val="none" w:sz="0" w:space="0" w:color="auto"/>
      </w:divBdr>
    </w:div>
    <w:div w:id="892080396">
      <w:bodyDiv w:val="1"/>
      <w:marLeft w:val="0"/>
      <w:marRight w:val="0"/>
      <w:marTop w:val="0"/>
      <w:marBottom w:val="0"/>
      <w:divBdr>
        <w:top w:val="none" w:sz="0" w:space="0" w:color="auto"/>
        <w:left w:val="none" w:sz="0" w:space="0" w:color="auto"/>
        <w:bottom w:val="none" w:sz="0" w:space="0" w:color="auto"/>
        <w:right w:val="none" w:sz="0" w:space="0" w:color="auto"/>
      </w:divBdr>
    </w:div>
    <w:div w:id="941381711">
      <w:bodyDiv w:val="1"/>
      <w:marLeft w:val="0"/>
      <w:marRight w:val="0"/>
      <w:marTop w:val="0"/>
      <w:marBottom w:val="0"/>
      <w:divBdr>
        <w:top w:val="none" w:sz="0" w:space="0" w:color="auto"/>
        <w:left w:val="none" w:sz="0" w:space="0" w:color="auto"/>
        <w:bottom w:val="none" w:sz="0" w:space="0" w:color="auto"/>
        <w:right w:val="none" w:sz="0" w:space="0" w:color="auto"/>
      </w:divBdr>
    </w:div>
    <w:div w:id="1173957623">
      <w:bodyDiv w:val="1"/>
      <w:marLeft w:val="0"/>
      <w:marRight w:val="0"/>
      <w:marTop w:val="0"/>
      <w:marBottom w:val="0"/>
      <w:divBdr>
        <w:top w:val="none" w:sz="0" w:space="0" w:color="auto"/>
        <w:left w:val="none" w:sz="0" w:space="0" w:color="auto"/>
        <w:bottom w:val="none" w:sz="0" w:space="0" w:color="auto"/>
        <w:right w:val="none" w:sz="0" w:space="0" w:color="auto"/>
      </w:divBdr>
    </w:div>
    <w:div w:id="1229536773">
      <w:bodyDiv w:val="1"/>
      <w:marLeft w:val="0"/>
      <w:marRight w:val="0"/>
      <w:marTop w:val="0"/>
      <w:marBottom w:val="0"/>
      <w:divBdr>
        <w:top w:val="none" w:sz="0" w:space="0" w:color="auto"/>
        <w:left w:val="none" w:sz="0" w:space="0" w:color="auto"/>
        <w:bottom w:val="none" w:sz="0" w:space="0" w:color="auto"/>
        <w:right w:val="none" w:sz="0" w:space="0" w:color="auto"/>
      </w:divBdr>
    </w:div>
    <w:div w:id="1288509854">
      <w:bodyDiv w:val="1"/>
      <w:marLeft w:val="0"/>
      <w:marRight w:val="0"/>
      <w:marTop w:val="0"/>
      <w:marBottom w:val="0"/>
      <w:divBdr>
        <w:top w:val="none" w:sz="0" w:space="0" w:color="auto"/>
        <w:left w:val="none" w:sz="0" w:space="0" w:color="auto"/>
        <w:bottom w:val="none" w:sz="0" w:space="0" w:color="auto"/>
        <w:right w:val="none" w:sz="0" w:space="0" w:color="auto"/>
      </w:divBdr>
    </w:div>
    <w:div w:id="1312639376">
      <w:bodyDiv w:val="1"/>
      <w:marLeft w:val="0"/>
      <w:marRight w:val="0"/>
      <w:marTop w:val="0"/>
      <w:marBottom w:val="0"/>
      <w:divBdr>
        <w:top w:val="none" w:sz="0" w:space="0" w:color="auto"/>
        <w:left w:val="none" w:sz="0" w:space="0" w:color="auto"/>
        <w:bottom w:val="none" w:sz="0" w:space="0" w:color="auto"/>
        <w:right w:val="none" w:sz="0" w:space="0" w:color="auto"/>
      </w:divBdr>
    </w:div>
    <w:div w:id="1469201994">
      <w:bodyDiv w:val="1"/>
      <w:marLeft w:val="0"/>
      <w:marRight w:val="0"/>
      <w:marTop w:val="0"/>
      <w:marBottom w:val="0"/>
      <w:divBdr>
        <w:top w:val="none" w:sz="0" w:space="0" w:color="auto"/>
        <w:left w:val="none" w:sz="0" w:space="0" w:color="auto"/>
        <w:bottom w:val="none" w:sz="0" w:space="0" w:color="auto"/>
        <w:right w:val="none" w:sz="0" w:space="0" w:color="auto"/>
      </w:divBdr>
    </w:div>
    <w:div w:id="1892425159">
      <w:bodyDiv w:val="1"/>
      <w:marLeft w:val="0"/>
      <w:marRight w:val="0"/>
      <w:marTop w:val="0"/>
      <w:marBottom w:val="0"/>
      <w:divBdr>
        <w:top w:val="none" w:sz="0" w:space="0" w:color="auto"/>
        <w:left w:val="none" w:sz="0" w:space="0" w:color="auto"/>
        <w:bottom w:val="none" w:sz="0" w:space="0" w:color="auto"/>
        <w:right w:val="none" w:sz="0" w:space="0" w:color="auto"/>
      </w:divBdr>
    </w:div>
    <w:div w:id="1979650238">
      <w:bodyDiv w:val="1"/>
      <w:marLeft w:val="0"/>
      <w:marRight w:val="0"/>
      <w:marTop w:val="0"/>
      <w:marBottom w:val="0"/>
      <w:divBdr>
        <w:top w:val="none" w:sz="0" w:space="0" w:color="auto"/>
        <w:left w:val="none" w:sz="0" w:space="0" w:color="auto"/>
        <w:bottom w:val="none" w:sz="0" w:space="0" w:color="auto"/>
        <w:right w:val="none" w:sz="0" w:space="0" w:color="auto"/>
      </w:divBdr>
      <w:divsChild>
        <w:div w:id="2029141440">
          <w:marLeft w:val="0"/>
          <w:marRight w:val="0"/>
          <w:marTop w:val="0"/>
          <w:marBottom w:val="480"/>
          <w:divBdr>
            <w:top w:val="none" w:sz="0" w:space="0" w:color="auto"/>
            <w:left w:val="none" w:sz="0" w:space="0" w:color="auto"/>
            <w:bottom w:val="none" w:sz="0" w:space="0" w:color="auto"/>
            <w:right w:val="none" w:sz="0" w:space="0" w:color="auto"/>
          </w:divBdr>
        </w:div>
      </w:divsChild>
    </w:div>
    <w:div w:id="1993563583">
      <w:bodyDiv w:val="1"/>
      <w:marLeft w:val="0"/>
      <w:marRight w:val="0"/>
      <w:marTop w:val="0"/>
      <w:marBottom w:val="0"/>
      <w:divBdr>
        <w:top w:val="none" w:sz="0" w:space="0" w:color="auto"/>
        <w:left w:val="none" w:sz="0" w:space="0" w:color="auto"/>
        <w:bottom w:val="none" w:sz="0" w:space="0" w:color="auto"/>
        <w:right w:val="none" w:sz="0" w:space="0" w:color="auto"/>
      </w:divBdr>
    </w:div>
    <w:div w:id="2112240536">
      <w:bodyDiv w:val="1"/>
      <w:marLeft w:val="0"/>
      <w:marRight w:val="0"/>
      <w:marTop w:val="0"/>
      <w:marBottom w:val="0"/>
      <w:divBdr>
        <w:top w:val="none" w:sz="0" w:space="0" w:color="auto"/>
        <w:left w:val="none" w:sz="0" w:space="0" w:color="auto"/>
        <w:bottom w:val="none" w:sz="0" w:space="0" w:color="auto"/>
        <w:right w:val="none" w:sz="0" w:space="0" w:color="auto"/>
      </w:divBdr>
    </w:div>
    <w:div w:id="21189426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mome.be"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emome.be"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r.wiktionary.org/wiki/%25" TargetMode="External"/><Relationship Id="rId10" Type="http://schemas.openxmlformats.org/officeDocument/2006/relationships/footer" Target="footer1.xml"/><Relationship Id="rId19" Type="http://schemas.openxmlformats.org/officeDocument/2006/relationships/hyperlink" Target="http://www.guidesocial.b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pucineA\AppData\Local\Microsoft\Windows\Temporary%20Internet%20Files\Content.Outlook\1XDI65H1\Statistiques%20AES%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7.9166666666666663E-2"/>
          <c:y val="0.1736111111111111"/>
          <c:w val="0.81388888888888888"/>
          <c:h val="0.77314814814814814"/>
        </c:manualLayout>
      </c:layout>
      <c:pie3DChart>
        <c:varyColors val="1"/>
        <c:ser>
          <c:idx val="0"/>
          <c:order val="0"/>
          <c:dLbls>
            <c:dLbl>
              <c:idx val="0"/>
              <c:layout>
                <c:manualLayout>
                  <c:x val="-4.4492344706911637E-2"/>
                  <c:y val="-1.090952172645086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7D84-4D9E-A8E0-EEA3E794D18D}"/>
                </c:ext>
              </c:extLst>
            </c:dLbl>
            <c:dLbl>
              <c:idx val="1"/>
              <c:layout>
                <c:manualLayout>
                  <c:x val="-2.3333333333333335E-3"/>
                  <c:y val="-5.0768445610965295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7D84-4D9E-A8E0-EEA3E794D18D}"/>
                </c:ext>
              </c:extLst>
            </c:dLbl>
            <c:dLbl>
              <c:idx val="5"/>
              <c:layout>
                <c:manualLayout>
                  <c:x val="2.5034448818897638E-2"/>
                  <c:y val="-1.5322615923009623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7D84-4D9E-A8E0-EEA3E794D18D}"/>
                </c:ext>
              </c:extLst>
            </c:dLbl>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15:layout/>
              </c:ext>
            </c:extLst>
          </c:dLbls>
          <c:cat>
            <c:strRef>
              <c:f>Statistiques!$C$1:$H$1</c:f>
              <c:strCache>
                <c:ptCount val="6"/>
                <c:pt idx="0">
                  <c:v>de 2,5 à 3,5 ans</c:v>
                </c:pt>
                <c:pt idx="1">
                  <c:v>de 3,5 à 4,5 ans</c:v>
                </c:pt>
                <c:pt idx="2">
                  <c:v>de 4,5 à 6 ans</c:v>
                </c:pt>
                <c:pt idx="3">
                  <c:v>de 6 à 9 ans</c:v>
                </c:pt>
                <c:pt idx="4">
                  <c:v>de 9 à 12 ans</c:v>
                </c:pt>
                <c:pt idx="5">
                  <c:v>+ de 12 ans</c:v>
                </c:pt>
              </c:strCache>
            </c:strRef>
          </c:cat>
          <c:val>
            <c:numRef>
              <c:f>Statistiques!$C$3:$H$3</c:f>
              <c:numCache>
                <c:formatCode>0.0%</c:formatCode>
                <c:ptCount val="6"/>
                <c:pt idx="0">
                  <c:v>0.15379113018597998</c:v>
                </c:pt>
                <c:pt idx="1">
                  <c:v>0.11802575107296137</c:v>
                </c:pt>
                <c:pt idx="2">
                  <c:v>0.17381974248927037</c:v>
                </c:pt>
                <c:pt idx="3">
                  <c:v>0.31008583690987124</c:v>
                </c:pt>
                <c:pt idx="4">
                  <c:v>0.21530758226037197</c:v>
                </c:pt>
                <c:pt idx="5">
                  <c:v>2.8969957081545063E-2</c:v>
                </c:pt>
              </c:numCache>
            </c:numRef>
          </c:val>
          <c:extLst>
            <c:ext xmlns:c16="http://schemas.microsoft.com/office/drawing/2014/chart" uri="{C3380CC4-5D6E-409C-BE32-E72D297353CC}">
              <c16:uniqueId val="{00000003-7D84-4D9E-A8E0-EEA3E794D18D}"/>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0DFD-2289-4690-AF2F-477DD01D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9902</Words>
  <Characters>54461</Characters>
  <Application>Microsoft Office Word</Application>
  <DocSecurity>0</DocSecurity>
  <Lines>453</Lines>
  <Paragraphs>128</Paragraphs>
  <ScaleCrop>false</ScaleCrop>
  <HeadingPairs>
    <vt:vector size="2" baseType="variant">
      <vt:variant>
        <vt:lpstr>Titre</vt:lpstr>
      </vt:variant>
      <vt:variant>
        <vt:i4>1</vt:i4>
      </vt:variant>
    </vt:vector>
  </HeadingPairs>
  <TitlesOfParts>
    <vt:vector size="1" baseType="lpstr">
      <vt:lpstr>« BRUXELLES EN VACANCES 2003 »</vt:lpstr>
    </vt:vector>
  </TitlesOfParts>
  <Company>BADJE asbl</Company>
  <LinksUpToDate>false</LinksUpToDate>
  <CharactersWithSpaces>64235</CharactersWithSpaces>
  <SharedDoc>false</SharedDoc>
  <HLinks>
    <vt:vector size="36" baseType="variant">
      <vt:variant>
        <vt:i4>6750331</vt:i4>
      </vt:variant>
      <vt:variant>
        <vt:i4>27</vt:i4>
      </vt:variant>
      <vt:variant>
        <vt:i4>0</vt:i4>
      </vt:variant>
      <vt:variant>
        <vt:i4>5</vt:i4>
      </vt:variant>
      <vt:variant>
        <vt:lpwstr>http://www.guidesocial.be/</vt:lpwstr>
      </vt:variant>
      <vt:variant>
        <vt:lpwstr/>
      </vt:variant>
      <vt:variant>
        <vt:i4>7667811</vt:i4>
      </vt:variant>
      <vt:variant>
        <vt:i4>24</vt:i4>
      </vt:variant>
      <vt:variant>
        <vt:i4>0</vt:i4>
      </vt:variant>
      <vt:variant>
        <vt:i4>5</vt:i4>
      </vt:variant>
      <vt:variant>
        <vt:lpwstr>http://www.bruxellesenvacances.be/</vt:lpwstr>
      </vt:variant>
      <vt:variant>
        <vt:lpwstr/>
      </vt:variant>
      <vt:variant>
        <vt:i4>720975</vt:i4>
      </vt:variant>
      <vt:variant>
        <vt:i4>21</vt:i4>
      </vt:variant>
      <vt:variant>
        <vt:i4>0</vt:i4>
      </vt:variant>
      <vt:variant>
        <vt:i4>5</vt:i4>
      </vt:variant>
      <vt:variant>
        <vt:lpwstr>http://www.jeminforme.be/</vt:lpwstr>
      </vt:variant>
      <vt:variant>
        <vt:lpwstr/>
      </vt:variant>
      <vt:variant>
        <vt:i4>196701</vt:i4>
      </vt:variant>
      <vt:variant>
        <vt:i4>15</vt:i4>
      </vt:variant>
      <vt:variant>
        <vt:i4>0</vt:i4>
      </vt:variant>
      <vt:variant>
        <vt:i4>5</vt:i4>
      </vt:variant>
      <vt:variant>
        <vt:lpwstr>http://www.cemome.be/</vt:lpwstr>
      </vt:variant>
      <vt:variant>
        <vt:lpwstr/>
      </vt:variant>
      <vt:variant>
        <vt:i4>7143463</vt:i4>
      </vt:variant>
      <vt:variant>
        <vt:i4>12</vt:i4>
      </vt:variant>
      <vt:variant>
        <vt:i4>0</vt:i4>
      </vt:variant>
      <vt:variant>
        <vt:i4>5</vt:i4>
      </vt:variant>
      <vt:variant>
        <vt:lpwstr>http://www.cemoasbl.be/</vt:lpwstr>
      </vt:variant>
      <vt:variant>
        <vt:lpwstr/>
      </vt:variant>
      <vt:variant>
        <vt:i4>196701</vt:i4>
      </vt:variant>
      <vt:variant>
        <vt:i4>6</vt:i4>
      </vt:variant>
      <vt:variant>
        <vt:i4>0</vt:i4>
      </vt:variant>
      <vt:variant>
        <vt:i4>5</vt:i4>
      </vt:variant>
      <vt:variant>
        <vt:lpwstr>http://www.cemome.be/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BRUXELLES EN VACANCES 2003 »</dc:title>
  <dc:creator>Séverine Acerbis</dc:creator>
  <cp:lastModifiedBy>Aurélie Fauberg</cp:lastModifiedBy>
  <cp:revision>2</cp:revision>
  <cp:lastPrinted>2015-02-11T11:26:00Z</cp:lastPrinted>
  <dcterms:created xsi:type="dcterms:W3CDTF">2019-08-01T08:18:00Z</dcterms:created>
  <dcterms:modified xsi:type="dcterms:W3CDTF">2019-08-01T08:18:00Z</dcterms:modified>
</cp:coreProperties>
</file>